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605" w:rsidRPr="00837710" w:rsidRDefault="00A75605" w:rsidP="00665D35">
      <w:pPr>
        <w:tabs>
          <w:tab w:val="left" w:pos="1985"/>
        </w:tabs>
        <w:ind w:rightChars="45" w:right="94"/>
        <w:rPr>
          <w:rFonts w:ascii="Times New Roman" w:hAnsi="Times New Roman" w:cs="Times New Roman"/>
          <w:b/>
          <w:bCs/>
          <w:sz w:val="22"/>
        </w:rPr>
      </w:pPr>
      <w:r w:rsidRPr="00837710">
        <w:rPr>
          <w:rFonts w:ascii="Times New Roman" w:eastAsia="Batang" w:hAnsi="Times New Roman" w:cs="Times New Roman"/>
          <w:b/>
          <w:bCs/>
          <w:sz w:val="22"/>
        </w:rPr>
        <w:t>3GPP</w:t>
      </w:r>
      <w:r w:rsidRPr="00837710">
        <w:rPr>
          <w:rFonts w:ascii="Times New Roman" w:hAnsi="Times New Roman" w:cs="Times New Roman"/>
          <w:b/>
          <w:bCs/>
          <w:sz w:val="22"/>
        </w:rPr>
        <w:t xml:space="preserve"> </w:t>
      </w:r>
      <w:r w:rsidRPr="00837710">
        <w:rPr>
          <w:rFonts w:ascii="Times New Roman" w:eastAsia="Batang" w:hAnsi="Times New Roman" w:cs="Times New Roman"/>
          <w:b/>
          <w:bCs/>
          <w:sz w:val="22"/>
        </w:rPr>
        <w:t>TSG</w:t>
      </w:r>
      <w:r w:rsidRPr="00837710">
        <w:rPr>
          <w:rFonts w:ascii="Times New Roman" w:hAnsi="Times New Roman" w:cs="Times New Roman"/>
          <w:b/>
          <w:bCs/>
          <w:sz w:val="22"/>
        </w:rPr>
        <w:t xml:space="preserve"> </w:t>
      </w:r>
      <w:r w:rsidRPr="00837710">
        <w:rPr>
          <w:rFonts w:ascii="Times New Roman" w:eastAsia="Batang" w:hAnsi="Times New Roman" w:cs="Times New Roman"/>
          <w:b/>
          <w:bCs/>
          <w:sz w:val="22"/>
        </w:rPr>
        <w:t>RAN</w:t>
      </w:r>
      <w:r w:rsidRPr="00837710">
        <w:rPr>
          <w:rFonts w:ascii="Times New Roman" w:hAnsi="Times New Roman" w:cs="Times New Roman"/>
          <w:b/>
          <w:bCs/>
          <w:sz w:val="22"/>
        </w:rPr>
        <w:t xml:space="preserve"> </w:t>
      </w:r>
      <w:r w:rsidRPr="00837710">
        <w:rPr>
          <w:rFonts w:ascii="Times New Roman" w:eastAsia="Batang" w:hAnsi="Times New Roman" w:cs="Times New Roman"/>
          <w:b/>
          <w:bCs/>
          <w:sz w:val="22"/>
        </w:rPr>
        <w:t>WG1 #10</w:t>
      </w:r>
      <w:r w:rsidR="00EB38F8">
        <w:rPr>
          <w:rFonts w:ascii="Times New Roman" w:hAnsi="Times New Roman" w:cs="Times New Roman" w:hint="eastAsia"/>
          <w:b/>
          <w:bCs/>
          <w:sz w:val="22"/>
        </w:rPr>
        <w:t>4</w:t>
      </w:r>
      <w:r w:rsidR="00BB7B95">
        <w:rPr>
          <w:rFonts w:ascii="Times New Roman" w:hAnsi="Times New Roman" w:cs="Times New Roman" w:hint="eastAsia"/>
          <w:b/>
          <w:bCs/>
          <w:sz w:val="22"/>
        </w:rPr>
        <w:t>b</w:t>
      </w:r>
      <w:r w:rsidRPr="00837710">
        <w:rPr>
          <w:rFonts w:ascii="Times New Roman" w:eastAsia="Batang" w:hAnsi="Times New Roman" w:cs="Times New Roman"/>
          <w:b/>
          <w:bCs/>
          <w:sz w:val="22"/>
        </w:rPr>
        <w:t>-e</w:t>
      </w:r>
      <w:r w:rsidRPr="00837710">
        <w:rPr>
          <w:rFonts w:ascii="Times New Roman" w:hAnsi="Times New Roman" w:cs="Times New Roman"/>
          <w:b/>
          <w:bCs/>
          <w:sz w:val="22"/>
        </w:rPr>
        <w:t xml:space="preserve">                               </w:t>
      </w:r>
      <w:r>
        <w:rPr>
          <w:rFonts w:ascii="Times New Roman" w:hAnsi="Times New Roman" w:cs="Times New Roman" w:hint="eastAsia"/>
          <w:b/>
          <w:bCs/>
          <w:sz w:val="22"/>
        </w:rPr>
        <w:t xml:space="preserve">            </w:t>
      </w:r>
      <w:r w:rsidRPr="009F5983">
        <w:rPr>
          <w:rFonts w:ascii="Times New Roman" w:hAnsi="Times New Roman" w:cs="Times New Roman"/>
          <w:b/>
          <w:bCs/>
          <w:sz w:val="22"/>
        </w:rPr>
        <w:t xml:space="preserve"> </w:t>
      </w:r>
      <w:r w:rsidR="009F5983" w:rsidRPr="009F5983">
        <w:rPr>
          <w:rFonts w:ascii="Times New Roman" w:hAnsi="Times New Roman" w:cs="Times New Roman"/>
          <w:b/>
          <w:bCs/>
          <w:sz w:val="22"/>
        </w:rPr>
        <w:t>R1-2102875</w:t>
      </w:r>
    </w:p>
    <w:p w:rsidR="00A75605" w:rsidRPr="00837710" w:rsidRDefault="00A75605" w:rsidP="00665D35">
      <w:pPr>
        <w:ind w:left="1988" w:rightChars="45" w:right="94" w:hanging="1988"/>
        <w:rPr>
          <w:rFonts w:ascii="Times New Roman" w:eastAsia="Batang" w:hAnsi="Times New Roman" w:cs="Times New Roman"/>
          <w:b/>
          <w:bCs/>
          <w:sz w:val="22"/>
        </w:rPr>
      </w:pPr>
      <w:proofErr w:type="gramStart"/>
      <w:r w:rsidRPr="00837710">
        <w:rPr>
          <w:rFonts w:ascii="Times New Roman" w:eastAsia="Batang" w:hAnsi="Times New Roman" w:cs="Times New Roman"/>
          <w:b/>
          <w:bCs/>
          <w:sz w:val="22"/>
        </w:rPr>
        <w:t>e-Meeting</w:t>
      </w:r>
      <w:proofErr w:type="gramEnd"/>
      <w:r w:rsidRPr="00837710">
        <w:rPr>
          <w:rFonts w:ascii="Times New Roman" w:eastAsia="Batang" w:hAnsi="Times New Roman" w:cs="Times New Roman"/>
          <w:b/>
          <w:bCs/>
          <w:sz w:val="22"/>
        </w:rPr>
        <w:t xml:space="preserve">, </w:t>
      </w:r>
      <w:r w:rsidR="00A156A9" w:rsidRPr="00A156A9">
        <w:rPr>
          <w:rFonts w:ascii="Times New Roman" w:eastAsia="Batang" w:hAnsi="Times New Roman" w:cs="Times New Roman"/>
          <w:b/>
          <w:bCs/>
          <w:sz w:val="22"/>
        </w:rPr>
        <w:t>April 12</w:t>
      </w:r>
      <w:r w:rsidR="00A156A9" w:rsidRPr="00A156A9">
        <w:rPr>
          <w:rFonts w:ascii="Times New Roman" w:eastAsia="Batang" w:hAnsi="Times New Roman" w:cs="Times New Roman"/>
          <w:b/>
          <w:bCs/>
          <w:sz w:val="22"/>
          <w:vertAlign w:val="superscript"/>
        </w:rPr>
        <w:t xml:space="preserve">th </w:t>
      </w:r>
      <w:r w:rsidR="00A156A9" w:rsidRPr="00A156A9">
        <w:rPr>
          <w:rFonts w:ascii="Times New Roman" w:eastAsia="Batang" w:hAnsi="Times New Roman" w:cs="Times New Roman"/>
          <w:b/>
          <w:bCs/>
          <w:sz w:val="22"/>
        </w:rPr>
        <w:t>– 20</w:t>
      </w:r>
      <w:r w:rsidR="00A156A9" w:rsidRPr="00A156A9">
        <w:rPr>
          <w:rFonts w:ascii="Times New Roman" w:eastAsia="Batang" w:hAnsi="Times New Roman" w:cs="Times New Roman"/>
          <w:b/>
          <w:bCs/>
          <w:sz w:val="22"/>
          <w:vertAlign w:val="superscript"/>
        </w:rPr>
        <w:t>th</w:t>
      </w:r>
      <w:r w:rsidR="00497759" w:rsidRPr="00497759">
        <w:rPr>
          <w:rFonts w:ascii="Times New Roman" w:eastAsia="Batang" w:hAnsi="Times New Roman" w:cs="Times New Roman"/>
          <w:b/>
          <w:bCs/>
          <w:sz w:val="22"/>
        </w:rPr>
        <w:t>, 2021</w:t>
      </w:r>
    </w:p>
    <w:p w:rsidR="00A75605" w:rsidRPr="00837710" w:rsidRDefault="00A75605" w:rsidP="00665D35">
      <w:pPr>
        <w:ind w:left="1988" w:rightChars="45" w:right="94" w:hanging="1988"/>
        <w:rPr>
          <w:rFonts w:ascii="Times New Roman" w:hAnsi="Times New Roman" w:cs="Times New Roman"/>
          <w:b/>
          <w:sz w:val="22"/>
        </w:rPr>
      </w:pPr>
    </w:p>
    <w:p w:rsidR="00A75605" w:rsidRPr="00837710" w:rsidRDefault="00A75605" w:rsidP="00665D35">
      <w:pPr>
        <w:ind w:left="1990" w:rightChars="45" w:right="94" w:hanging="1990"/>
        <w:rPr>
          <w:rFonts w:ascii="Times New Roman" w:hAnsi="Times New Roman" w:cs="Times New Roman"/>
          <w:b/>
          <w:sz w:val="22"/>
        </w:rPr>
      </w:pPr>
      <w:r w:rsidRPr="00837710">
        <w:rPr>
          <w:rFonts w:ascii="Times New Roman" w:hAnsi="Times New Roman" w:cs="Times New Roman"/>
          <w:b/>
          <w:sz w:val="22"/>
        </w:rPr>
        <w:t>Agenda item:</w:t>
      </w:r>
      <w:r w:rsidRPr="00837710">
        <w:rPr>
          <w:rFonts w:ascii="Times New Roman" w:hAnsi="Times New Roman" w:cs="Times New Roman"/>
          <w:b/>
          <w:sz w:val="22"/>
        </w:rPr>
        <w:tab/>
        <w:t>8.</w:t>
      </w:r>
      <w:r w:rsidR="00690039">
        <w:rPr>
          <w:rFonts w:ascii="Times New Roman" w:hAnsi="Times New Roman" w:cs="Times New Roman" w:hint="eastAsia"/>
          <w:b/>
          <w:sz w:val="22"/>
        </w:rPr>
        <w:t>12</w:t>
      </w:r>
      <w:r w:rsidR="005D4748">
        <w:rPr>
          <w:rFonts w:ascii="Times New Roman" w:hAnsi="Times New Roman" w:cs="Times New Roman" w:hint="eastAsia"/>
          <w:b/>
          <w:sz w:val="22"/>
        </w:rPr>
        <w:t>.</w:t>
      </w:r>
      <w:r w:rsidR="00690039">
        <w:rPr>
          <w:rFonts w:ascii="Times New Roman" w:hAnsi="Times New Roman" w:cs="Times New Roman" w:hint="eastAsia"/>
          <w:b/>
          <w:sz w:val="22"/>
        </w:rPr>
        <w:t>2</w:t>
      </w:r>
    </w:p>
    <w:p w:rsidR="00A75605" w:rsidRPr="00837710" w:rsidRDefault="00A75605" w:rsidP="00665D35">
      <w:pPr>
        <w:ind w:left="1990" w:rightChars="45" w:right="94" w:hanging="1990"/>
        <w:rPr>
          <w:rFonts w:ascii="Times New Roman" w:hAnsi="Times New Roman" w:cs="Times New Roman"/>
          <w:b/>
          <w:sz w:val="22"/>
        </w:rPr>
      </w:pPr>
      <w:r w:rsidRPr="00837710">
        <w:rPr>
          <w:rFonts w:ascii="Times New Roman" w:hAnsi="Times New Roman" w:cs="Times New Roman"/>
          <w:b/>
          <w:sz w:val="22"/>
        </w:rPr>
        <w:t xml:space="preserve">Source: </w:t>
      </w:r>
      <w:r w:rsidRPr="00837710">
        <w:rPr>
          <w:rFonts w:ascii="Times New Roman" w:hAnsi="Times New Roman" w:cs="Times New Roman"/>
          <w:b/>
          <w:sz w:val="22"/>
        </w:rPr>
        <w:tab/>
        <w:t>Potevio</w:t>
      </w:r>
    </w:p>
    <w:p w:rsidR="00A75605" w:rsidRPr="00837710" w:rsidRDefault="00A75605" w:rsidP="00665D35">
      <w:pPr>
        <w:ind w:left="1990" w:rightChars="45" w:right="94" w:hanging="1990"/>
        <w:rPr>
          <w:rFonts w:ascii="Times New Roman" w:hAnsi="Times New Roman" w:cs="Times New Roman"/>
          <w:b/>
          <w:sz w:val="22"/>
        </w:rPr>
      </w:pPr>
      <w:r w:rsidRPr="00837710">
        <w:rPr>
          <w:rFonts w:ascii="Times New Roman" w:hAnsi="Times New Roman" w:cs="Times New Roman"/>
          <w:b/>
          <w:sz w:val="22"/>
        </w:rPr>
        <w:t>Title:</w:t>
      </w:r>
      <w:r w:rsidRPr="00837710">
        <w:rPr>
          <w:rFonts w:ascii="Times New Roman" w:hAnsi="Times New Roman" w:cs="Times New Roman"/>
          <w:b/>
          <w:sz w:val="22"/>
        </w:rPr>
        <w:tab/>
      </w:r>
      <w:r w:rsidR="00690039" w:rsidRPr="00690039">
        <w:rPr>
          <w:rFonts w:ascii="Times New Roman" w:hAnsi="Times New Roman" w:cs="Times New Roman"/>
          <w:b/>
          <w:sz w:val="22"/>
        </w:rPr>
        <w:t>Reliability improvement for RRC_CONNECTED UEs in MBS</w:t>
      </w:r>
    </w:p>
    <w:p w:rsidR="00A75605" w:rsidRPr="00837710" w:rsidRDefault="00A75605" w:rsidP="00665D35">
      <w:pPr>
        <w:ind w:left="1990" w:rightChars="45" w:right="94" w:hanging="1990"/>
        <w:rPr>
          <w:rFonts w:ascii="Times New Roman" w:hAnsi="Times New Roman" w:cs="Times New Roman"/>
          <w:b/>
          <w:sz w:val="22"/>
        </w:rPr>
      </w:pPr>
      <w:r w:rsidRPr="00837710">
        <w:rPr>
          <w:rFonts w:ascii="Times New Roman" w:hAnsi="Times New Roman" w:cs="Times New Roman"/>
          <w:b/>
          <w:sz w:val="22"/>
        </w:rPr>
        <w:t>Document for:</w:t>
      </w:r>
      <w:r w:rsidRPr="00837710">
        <w:rPr>
          <w:rFonts w:ascii="Times New Roman" w:hAnsi="Times New Roman" w:cs="Times New Roman"/>
          <w:b/>
          <w:sz w:val="22"/>
        </w:rPr>
        <w:tab/>
        <w:t>Discussion</w:t>
      </w:r>
    </w:p>
    <w:p w:rsidR="00A75605" w:rsidRPr="00837710" w:rsidRDefault="00A75605" w:rsidP="00665D35">
      <w:pPr>
        <w:pStyle w:val="10"/>
        <w:spacing w:before="0" w:after="120"/>
        <w:ind w:left="431" w:rightChars="45" w:right="94" w:hanging="431"/>
        <w:textAlignment w:val="auto"/>
        <w:rPr>
          <w:rFonts w:ascii="Times New Roman" w:hAnsi="Times New Roman"/>
          <w:b/>
          <w:sz w:val="28"/>
          <w:szCs w:val="28"/>
          <w:lang w:val="en-US"/>
        </w:rPr>
      </w:pPr>
      <w:bookmarkStart w:id="0" w:name="_Ref506539118"/>
      <w:r w:rsidRPr="00837710">
        <w:rPr>
          <w:rFonts w:ascii="Times New Roman" w:hAnsi="Times New Roman"/>
          <w:b/>
          <w:sz w:val="28"/>
          <w:szCs w:val="28"/>
          <w:lang w:val="en-US"/>
        </w:rPr>
        <w:t>Introduction</w:t>
      </w:r>
      <w:bookmarkEnd w:id="0"/>
    </w:p>
    <w:p w:rsidR="0070451C" w:rsidRPr="00BE1EB5" w:rsidRDefault="0070451C" w:rsidP="00665D35">
      <w:pPr>
        <w:overflowPunct w:val="0"/>
        <w:spacing w:after="120"/>
        <w:ind w:rightChars="45" w:right="94"/>
        <w:textAlignment w:val="baseline"/>
        <w:rPr>
          <w:rFonts w:ascii="Times New Roman" w:eastAsia="等线" w:hAnsi="Times New Roman" w:cs="Times New Roman"/>
          <w:kern w:val="0"/>
          <w:sz w:val="22"/>
          <w:lang w:val="en-GB"/>
        </w:rPr>
      </w:pPr>
      <w:r w:rsidRPr="0070451C">
        <w:rPr>
          <w:rFonts w:ascii="Times New Roman" w:eastAsia="等线" w:hAnsi="Times New Roman" w:cs="Times New Roman"/>
          <w:kern w:val="0"/>
          <w:sz w:val="22"/>
          <w:lang w:val="en-GB"/>
        </w:rPr>
        <w:t>In TSG-RAN1#10</w:t>
      </w:r>
      <w:r>
        <w:rPr>
          <w:rFonts w:ascii="Times New Roman" w:eastAsia="等线" w:hAnsi="Times New Roman" w:cs="Times New Roman" w:hint="eastAsia"/>
          <w:kern w:val="0"/>
          <w:sz w:val="22"/>
          <w:lang w:val="en-GB"/>
        </w:rPr>
        <w:t>4</w:t>
      </w:r>
      <w:r w:rsidRPr="00BE1EB5">
        <w:rPr>
          <w:rFonts w:ascii="Times New Roman" w:eastAsia="等线" w:hAnsi="Times New Roman" w:cs="Times New Roman"/>
          <w:kern w:val="0"/>
          <w:sz w:val="22"/>
          <w:lang w:val="en-GB"/>
        </w:rPr>
        <w:t>-e</w:t>
      </w:r>
      <w:r w:rsidRPr="0070451C">
        <w:rPr>
          <w:rFonts w:ascii="Times New Roman" w:eastAsia="等线" w:hAnsi="Times New Roman" w:cs="Times New Roman"/>
          <w:kern w:val="0"/>
          <w:sz w:val="22"/>
          <w:lang w:val="en-GB"/>
        </w:rPr>
        <w:t xml:space="preserve"> meeting, the work item on NR Multicast and Broadcast Services was discussed [</w:t>
      </w:r>
      <w:r w:rsidRPr="0070451C">
        <w:rPr>
          <w:rFonts w:ascii="Times New Roman" w:eastAsia="等线" w:hAnsi="Times New Roman" w:cs="Times New Roman" w:hint="eastAsia"/>
          <w:kern w:val="0"/>
          <w:sz w:val="22"/>
          <w:lang w:val="en-GB"/>
        </w:rPr>
        <w:t>1</w:t>
      </w:r>
      <w:r w:rsidRPr="0070451C">
        <w:rPr>
          <w:rFonts w:ascii="Times New Roman" w:eastAsia="等线" w:hAnsi="Times New Roman" w:cs="Times New Roman"/>
          <w:kern w:val="0"/>
          <w:sz w:val="22"/>
          <w:lang w:val="en-GB"/>
        </w:rPr>
        <w:t>]. The agreements of the WI on NR MBS in RAN1#10</w:t>
      </w:r>
      <w:r>
        <w:rPr>
          <w:rFonts w:ascii="Times New Roman" w:eastAsia="等线" w:hAnsi="Times New Roman" w:cs="Times New Roman" w:hint="eastAsia"/>
          <w:kern w:val="0"/>
          <w:sz w:val="22"/>
          <w:lang w:val="en-GB"/>
        </w:rPr>
        <w:t>4</w:t>
      </w:r>
      <w:r w:rsidRPr="0070451C">
        <w:rPr>
          <w:rFonts w:ascii="Times New Roman" w:eastAsia="等线" w:hAnsi="Times New Roman" w:cs="Times New Roman" w:hint="eastAsia"/>
          <w:kern w:val="0"/>
          <w:sz w:val="22"/>
          <w:lang w:val="en-GB"/>
        </w:rPr>
        <w:t>-</w:t>
      </w:r>
      <w:r w:rsidRPr="0070451C">
        <w:rPr>
          <w:rFonts w:ascii="Times New Roman" w:eastAsia="等线" w:hAnsi="Times New Roman" w:cs="Times New Roman"/>
          <w:kern w:val="0"/>
          <w:sz w:val="22"/>
          <w:lang w:val="en-GB"/>
        </w:rPr>
        <w:t>e meeting are:</w:t>
      </w:r>
    </w:p>
    <w:tbl>
      <w:tblPr>
        <w:tblStyle w:val="a7"/>
        <w:tblW w:w="0" w:type="auto"/>
        <w:tblInd w:w="108" w:type="dxa"/>
        <w:tblLook w:val="04A0"/>
      </w:tblPr>
      <w:tblGrid>
        <w:gridCol w:w="8931"/>
      </w:tblGrid>
      <w:tr w:rsidR="00A75605" w:rsidRPr="00837710" w:rsidTr="00B143EB">
        <w:trPr>
          <w:trHeight w:val="2839"/>
        </w:trPr>
        <w:tc>
          <w:tcPr>
            <w:tcW w:w="8931" w:type="dxa"/>
          </w:tcPr>
          <w:p w:rsidR="00327381" w:rsidRPr="00327381" w:rsidRDefault="00327381" w:rsidP="00665D35">
            <w:pPr>
              <w:spacing w:after="120"/>
              <w:ind w:rightChars="45" w:right="94"/>
              <w:rPr>
                <w:b/>
                <w:bCs/>
                <w:i/>
                <w:iCs/>
                <w:sz w:val="22"/>
                <w:szCs w:val="22"/>
                <w:shd w:val="clear" w:color="auto" w:fill="00FF00"/>
              </w:rPr>
            </w:pPr>
            <w:r w:rsidRPr="00327381">
              <w:rPr>
                <w:b/>
                <w:bCs/>
                <w:i/>
                <w:iCs/>
                <w:sz w:val="22"/>
                <w:szCs w:val="22"/>
                <w:shd w:val="clear" w:color="auto" w:fill="00FF00"/>
              </w:rPr>
              <w:t>Agreement:</w:t>
            </w:r>
          </w:p>
          <w:p w:rsidR="00327381" w:rsidRPr="00327381" w:rsidRDefault="00327381" w:rsidP="00665D35">
            <w:pPr>
              <w:spacing w:after="120"/>
              <w:ind w:rightChars="45" w:right="94"/>
              <w:rPr>
                <w:sz w:val="22"/>
                <w:szCs w:val="22"/>
              </w:rPr>
            </w:pPr>
            <w:r w:rsidRPr="00327381">
              <w:rPr>
                <w:sz w:val="22"/>
                <w:szCs w:val="22"/>
              </w:rPr>
              <w:t>For RRC_CONNECTED UEs receiving multicast, support the following:</w:t>
            </w:r>
          </w:p>
          <w:p w:rsidR="00327381" w:rsidRPr="00327381" w:rsidRDefault="00327381" w:rsidP="00665D35">
            <w:pPr>
              <w:pStyle w:val="a5"/>
              <w:widowControl/>
              <w:numPr>
                <w:ilvl w:val="0"/>
                <w:numId w:val="26"/>
              </w:numPr>
              <w:overflowPunct w:val="0"/>
              <w:spacing w:after="120"/>
              <w:ind w:rightChars="45" w:right="94" w:firstLineChars="0"/>
              <w:contextualSpacing/>
              <w:jc w:val="left"/>
              <w:textAlignment w:val="baseline"/>
              <w:rPr>
                <w:rFonts w:eastAsia="Times New Roman"/>
                <w:sz w:val="22"/>
                <w:szCs w:val="22"/>
              </w:rPr>
            </w:pPr>
            <w:r w:rsidRPr="00327381">
              <w:rPr>
                <w:rFonts w:eastAsia="Times New Roman"/>
                <w:sz w:val="22"/>
                <w:szCs w:val="22"/>
              </w:rPr>
              <w:t>ACK/NACK based HARQ-ACK feedback for multicast,</w:t>
            </w:r>
          </w:p>
          <w:p w:rsidR="00327381" w:rsidRPr="00327381" w:rsidRDefault="00327381" w:rsidP="00665D35">
            <w:pPr>
              <w:pStyle w:val="a5"/>
              <w:widowControl/>
              <w:numPr>
                <w:ilvl w:val="1"/>
                <w:numId w:val="26"/>
              </w:numPr>
              <w:overflowPunct w:val="0"/>
              <w:spacing w:after="120"/>
              <w:ind w:rightChars="45" w:right="94" w:firstLineChars="0"/>
              <w:contextualSpacing/>
              <w:jc w:val="left"/>
              <w:textAlignment w:val="baseline"/>
              <w:rPr>
                <w:rFonts w:eastAsia="Times New Roman"/>
                <w:sz w:val="22"/>
                <w:szCs w:val="22"/>
              </w:rPr>
            </w:pPr>
            <w:r w:rsidRPr="00327381">
              <w:rPr>
                <w:sz w:val="22"/>
                <w:szCs w:val="22"/>
              </w:rPr>
              <w:t>It is up to network to configure orthogonal PUCCH resources among UEs within the same group.</w:t>
            </w:r>
          </w:p>
          <w:p w:rsidR="00327381" w:rsidRPr="00327381" w:rsidRDefault="00327381" w:rsidP="00665D35">
            <w:pPr>
              <w:pStyle w:val="a5"/>
              <w:widowControl/>
              <w:numPr>
                <w:ilvl w:val="0"/>
                <w:numId w:val="26"/>
              </w:numPr>
              <w:overflowPunct w:val="0"/>
              <w:spacing w:after="120"/>
              <w:ind w:rightChars="45" w:right="94" w:firstLineChars="0"/>
              <w:contextualSpacing/>
              <w:jc w:val="left"/>
              <w:rPr>
                <w:sz w:val="22"/>
                <w:szCs w:val="22"/>
              </w:rPr>
            </w:pPr>
            <w:r w:rsidRPr="00327381">
              <w:rPr>
                <w:sz w:val="22"/>
                <w:szCs w:val="22"/>
              </w:rPr>
              <w:t>FFS</w:t>
            </w:r>
            <w:r w:rsidR="001118CE">
              <w:rPr>
                <w:rFonts w:hint="eastAsia"/>
                <w:sz w:val="22"/>
                <w:szCs w:val="22"/>
              </w:rPr>
              <w:t xml:space="preserve"> </w:t>
            </w:r>
            <w:r w:rsidRPr="00327381">
              <w:rPr>
                <w:sz w:val="22"/>
                <w:szCs w:val="22"/>
              </w:rPr>
              <w:t>NACK-only based HARQ-ACK feedback for multicast,</w:t>
            </w:r>
          </w:p>
          <w:p w:rsidR="00327381" w:rsidRPr="00327381" w:rsidRDefault="00327381" w:rsidP="00665D35">
            <w:pPr>
              <w:pStyle w:val="a5"/>
              <w:widowControl/>
              <w:numPr>
                <w:ilvl w:val="1"/>
                <w:numId w:val="26"/>
              </w:numPr>
              <w:overflowPunct w:val="0"/>
              <w:spacing w:after="120"/>
              <w:ind w:rightChars="45" w:right="94" w:firstLineChars="0"/>
              <w:contextualSpacing/>
              <w:jc w:val="left"/>
              <w:rPr>
                <w:sz w:val="22"/>
                <w:szCs w:val="22"/>
              </w:rPr>
            </w:pPr>
            <w:r w:rsidRPr="00327381">
              <w:rPr>
                <w:rFonts w:hint="eastAsia"/>
                <w:sz w:val="22"/>
                <w:szCs w:val="22"/>
              </w:rPr>
              <w:t>I</w:t>
            </w:r>
            <w:r w:rsidRPr="00327381">
              <w:rPr>
                <w:sz w:val="22"/>
                <w:szCs w:val="22"/>
              </w:rPr>
              <w:t>t is up to network to configure the PUCCH resources and the PUCCH resources can be shared among UEs within the same group.</w:t>
            </w:r>
          </w:p>
          <w:p w:rsidR="00EF3383" w:rsidRPr="00B20E8C" w:rsidRDefault="00327381" w:rsidP="00665D35">
            <w:pPr>
              <w:pStyle w:val="a5"/>
              <w:widowControl/>
              <w:numPr>
                <w:ilvl w:val="0"/>
                <w:numId w:val="26"/>
              </w:numPr>
              <w:overflowPunct w:val="0"/>
              <w:spacing w:after="120"/>
              <w:ind w:rightChars="45" w:right="94" w:firstLineChars="0"/>
              <w:contextualSpacing/>
              <w:jc w:val="left"/>
              <w:textAlignment w:val="baseline"/>
              <w:rPr>
                <w:rFonts w:eastAsia="Times New Roman"/>
              </w:rPr>
            </w:pPr>
            <w:r w:rsidRPr="00327381">
              <w:rPr>
                <w:rFonts w:eastAsia="Times New Roman"/>
                <w:sz w:val="22"/>
                <w:szCs w:val="22"/>
              </w:rPr>
              <w:t>FFS details.</w:t>
            </w:r>
            <w:r w:rsidR="00EF3383" w:rsidRPr="00B20E8C">
              <w:rPr>
                <w:rFonts w:eastAsia="Times New Roman"/>
                <w:sz w:val="22"/>
              </w:rPr>
              <w:t xml:space="preserve"> </w:t>
            </w:r>
          </w:p>
        </w:tc>
      </w:tr>
    </w:tbl>
    <w:p w:rsidR="00E23FB1" w:rsidRDefault="0070451C" w:rsidP="00665D35">
      <w:pPr>
        <w:overflowPunct w:val="0"/>
        <w:spacing w:before="120" w:after="120"/>
        <w:ind w:rightChars="45" w:right="94"/>
        <w:textAlignment w:val="baseline"/>
        <w:rPr>
          <w:rFonts w:ascii="Times New Roman" w:eastAsia="等线" w:hAnsi="Times New Roman" w:cs="Times New Roman"/>
          <w:kern w:val="0"/>
          <w:sz w:val="22"/>
          <w:lang w:val="en-GB"/>
        </w:rPr>
      </w:pPr>
      <w:r w:rsidRPr="0070451C">
        <w:rPr>
          <w:rFonts w:ascii="Times New Roman" w:eastAsia="等线" w:hAnsi="Times New Roman" w:cs="Times New Roman"/>
          <w:kern w:val="0"/>
          <w:sz w:val="22"/>
          <w:lang w:val="en-GB"/>
        </w:rPr>
        <w:t xml:space="preserve">This contribution discusses </w:t>
      </w:r>
      <w:r w:rsidRPr="0070451C">
        <w:rPr>
          <w:rFonts w:ascii="Times New Roman" w:eastAsia="等线" w:hAnsi="Times New Roman" w:cs="Times New Roman" w:hint="eastAsia"/>
          <w:kern w:val="0"/>
          <w:sz w:val="22"/>
          <w:lang w:val="en-GB"/>
        </w:rPr>
        <w:t>r</w:t>
      </w:r>
      <w:r w:rsidRPr="0070451C">
        <w:rPr>
          <w:rFonts w:ascii="Times New Roman" w:eastAsia="等线" w:hAnsi="Times New Roman" w:cs="Times New Roman"/>
          <w:kern w:val="0"/>
          <w:sz w:val="22"/>
          <w:lang w:val="en-GB"/>
        </w:rPr>
        <w:t>eliability improvement</w:t>
      </w:r>
      <w:r w:rsidRPr="0070451C">
        <w:rPr>
          <w:rFonts w:ascii="Times New Roman" w:eastAsia="等线" w:hAnsi="Times New Roman" w:cs="Times New Roman" w:hint="eastAsia"/>
          <w:kern w:val="0"/>
          <w:sz w:val="22"/>
          <w:lang w:val="en-GB"/>
        </w:rPr>
        <w:t xml:space="preserve"> </w:t>
      </w:r>
      <w:r w:rsidRPr="0070451C">
        <w:rPr>
          <w:rFonts w:ascii="Times New Roman" w:eastAsia="等线" w:hAnsi="Times New Roman" w:cs="Times New Roman"/>
          <w:kern w:val="0"/>
          <w:sz w:val="22"/>
          <w:lang w:val="en-GB"/>
        </w:rPr>
        <w:t>for RRC_CONNECTED UEs in MBS</w:t>
      </w:r>
      <w:r w:rsidRPr="0070451C">
        <w:rPr>
          <w:rFonts w:ascii="Times New Roman" w:eastAsia="等线" w:hAnsi="Times New Roman" w:cs="Times New Roman" w:hint="eastAsia"/>
          <w:kern w:val="0"/>
          <w:sz w:val="22"/>
          <w:lang w:val="en-GB"/>
        </w:rPr>
        <w:t xml:space="preserve">. </w:t>
      </w:r>
      <w:r w:rsidRPr="0070451C">
        <w:rPr>
          <w:rFonts w:ascii="Times New Roman" w:eastAsia="等线" w:hAnsi="Times New Roman" w:cs="Times New Roman"/>
          <w:kern w:val="0"/>
          <w:sz w:val="22"/>
          <w:lang w:val="en-GB"/>
        </w:rPr>
        <w:t>HARQ-ACK feedbacks for RRC_CONNECTED UEs are</w:t>
      </w:r>
      <w:r w:rsidRPr="0070451C">
        <w:rPr>
          <w:rFonts w:ascii="Times New Roman" w:eastAsia="等线" w:hAnsi="Times New Roman" w:cs="Times New Roman" w:hint="eastAsia"/>
          <w:kern w:val="0"/>
          <w:sz w:val="22"/>
          <w:lang w:val="en-GB"/>
        </w:rPr>
        <w:t xml:space="preserve"> mainly discussed</w:t>
      </w:r>
      <w:r w:rsidRPr="0070451C">
        <w:rPr>
          <w:rFonts w:ascii="Times New Roman" w:eastAsia="等线" w:hAnsi="Times New Roman" w:cs="Times New Roman"/>
          <w:kern w:val="0"/>
          <w:sz w:val="22"/>
          <w:lang w:val="en-GB"/>
        </w:rPr>
        <w:t xml:space="preserve">. </w:t>
      </w:r>
      <w:r w:rsidR="00A75605" w:rsidRPr="00837710">
        <w:rPr>
          <w:rFonts w:ascii="Times New Roman" w:eastAsia="等线" w:hAnsi="Times New Roman" w:cs="Times New Roman"/>
          <w:kern w:val="0"/>
          <w:sz w:val="22"/>
          <w:lang w:val="en-GB"/>
        </w:rPr>
        <w:t xml:space="preserve">Thus, in this contribution, we focus on potential solutions </w:t>
      </w:r>
      <w:r w:rsidR="00833EE5" w:rsidRPr="00833EE5">
        <w:rPr>
          <w:rFonts w:ascii="Times New Roman" w:eastAsia="等线" w:hAnsi="Times New Roman" w:cs="Times New Roman"/>
          <w:kern w:val="0"/>
          <w:sz w:val="22"/>
          <w:lang w:val="en-GB"/>
        </w:rPr>
        <w:t xml:space="preserve">to </w:t>
      </w:r>
      <w:r w:rsidR="003C7374" w:rsidRPr="003C7374">
        <w:rPr>
          <w:rFonts w:ascii="Times New Roman" w:eastAsia="等线" w:hAnsi="Times New Roman" w:cs="Times New Roman"/>
          <w:kern w:val="0"/>
          <w:sz w:val="22"/>
          <w:lang w:val="en-GB"/>
        </w:rPr>
        <w:t xml:space="preserve">support </w:t>
      </w:r>
      <w:r w:rsidRPr="0070451C">
        <w:rPr>
          <w:rFonts w:ascii="Times New Roman" w:eastAsia="等线" w:hAnsi="Times New Roman" w:cs="Times New Roman"/>
          <w:kern w:val="0"/>
          <w:sz w:val="22"/>
          <w:lang w:val="en-GB"/>
        </w:rPr>
        <w:t>NACK-only based HARQ-ACK feedback</w:t>
      </w:r>
      <w:r w:rsidR="00E578C7" w:rsidRPr="00E578C7">
        <w:rPr>
          <w:sz w:val="22"/>
        </w:rPr>
        <w:t xml:space="preserve"> </w:t>
      </w:r>
      <w:r w:rsidR="00E578C7" w:rsidRPr="00E578C7">
        <w:rPr>
          <w:rFonts w:ascii="Times New Roman" w:hAnsi="Times New Roman" w:cs="Times New Roman"/>
          <w:sz w:val="22"/>
        </w:rPr>
        <w:t>for multicast</w:t>
      </w:r>
      <w:r w:rsidR="003C7374" w:rsidRPr="003C7374">
        <w:rPr>
          <w:rFonts w:ascii="Times New Roman" w:eastAsia="等线" w:hAnsi="Times New Roman" w:cs="Times New Roman"/>
          <w:kern w:val="0"/>
          <w:sz w:val="22"/>
          <w:lang w:val="en-GB"/>
        </w:rPr>
        <w:t xml:space="preserve"> in Rel-17</w:t>
      </w:r>
      <w:r w:rsidR="00A75605" w:rsidRPr="00837710">
        <w:rPr>
          <w:rFonts w:ascii="Times New Roman" w:eastAsia="等线" w:hAnsi="Times New Roman" w:cs="Times New Roman"/>
          <w:kern w:val="0"/>
          <w:sz w:val="22"/>
          <w:lang w:val="en-GB"/>
        </w:rPr>
        <w:t>.</w:t>
      </w:r>
    </w:p>
    <w:p w:rsidR="00A75605" w:rsidRDefault="00292B37" w:rsidP="00665D35">
      <w:pPr>
        <w:pStyle w:val="10"/>
        <w:spacing w:before="0" w:after="120"/>
        <w:ind w:left="431" w:rightChars="45" w:right="94" w:hanging="431"/>
        <w:textAlignment w:val="auto"/>
        <w:rPr>
          <w:lang w:val="en-US"/>
        </w:rPr>
      </w:pPr>
      <w:bookmarkStart w:id="1" w:name="_Hlk525462634"/>
      <w:r w:rsidRPr="404F0857">
        <w:rPr>
          <w:lang w:val="en-US"/>
        </w:rPr>
        <w:t>Improvements on Reliability Mechanisms</w:t>
      </w:r>
      <w:bookmarkEnd w:id="1"/>
      <w:r>
        <w:rPr>
          <w:lang w:val="en-US"/>
        </w:rPr>
        <w:t xml:space="preserve"> for Multicast Transmission</w:t>
      </w:r>
    </w:p>
    <w:p w:rsidR="00064651" w:rsidRPr="002D4DE4" w:rsidRDefault="00B20E8C" w:rsidP="00665D35">
      <w:pPr>
        <w:overflowPunct w:val="0"/>
        <w:spacing w:after="120"/>
        <w:ind w:rightChars="45" w:right="94"/>
        <w:textAlignment w:val="baseline"/>
        <w:rPr>
          <w:rFonts w:ascii="Times New Roman" w:eastAsia="等线" w:hAnsi="Times New Roman" w:cs="Times New Roman"/>
          <w:kern w:val="0"/>
          <w:sz w:val="22"/>
          <w:lang w:val="en-GB"/>
        </w:rPr>
      </w:pPr>
      <w:r w:rsidRPr="002D4DE4">
        <w:rPr>
          <w:rFonts w:ascii="Times New Roman" w:eastAsia="等线" w:hAnsi="Times New Roman" w:cs="Times New Roman"/>
          <w:kern w:val="0"/>
          <w:sz w:val="22"/>
          <w:lang w:val="en-GB"/>
        </w:rPr>
        <w:t>For RRC_CONNECTED UEs receiving multicast, support ACK/NACK based HARQ-ACK feedback for multicast. It is up to network to configure orthogonal PUCCH resources among UEs in the same group</w:t>
      </w:r>
      <w:r w:rsidR="00FA78E3">
        <w:rPr>
          <w:rFonts w:ascii="Times New Roman" w:eastAsia="等线" w:hAnsi="Times New Roman" w:cs="Times New Roman" w:hint="eastAsia"/>
          <w:kern w:val="0"/>
          <w:sz w:val="22"/>
          <w:lang w:val="en-GB"/>
        </w:rPr>
        <w:t xml:space="preserve">. </w:t>
      </w:r>
      <w:r w:rsidR="008E13F9" w:rsidRPr="002D4DE4">
        <w:rPr>
          <w:rFonts w:ascii="Times New Roman" w:eastAsia="等线" w:hAnsi="Times New Roman" w:cs="Times New Roman"/>
          <w:kern w:val="0"/>
          <w:sz w:val="22"/>
          <w:lang w:val="en-GB"/>
        </w:rPr>
        <w:t xml:space="preserve">A drawback of ACK/NACK based HARQ-ACK feedback mechanism is that, large HARQ feedback overhead is consumed in case of a large number of RRC CONNECTED UEs receiving NR MBS. In order to avoid larger PUCCH overhead, ACK/NACK based HARQ-ACK feedback mechanism is more suitable for the case without too many UEs in a group. </w:t>
      </w:r>
      <w:r w:rsidR="00F22629" w:rsidRPr="008E13F9">
        <w:rPr>
          <w:rFonts w:ascii="Times New Roman" w:hAnsi="Times New Roman" w:cs="Times New Roman"/>
          <w:sz w:val="22"/>
        </w:rPr>
        <w:t xml:space="preserve">Therefore, </w:t>
      </w:r>
      <w:r w:rsidR="008E13F9" w:rsidRPr="002D4DE4">
        <w:rPr>
          <w:rFonts w:ascii="Times New Roman" w:eastAsia="等线" w:hAnsi="Times New Roman" w:cs="Times New Roman"/>
          <w:kern w:val="0"/>
          <w:sz w:val="22"/>
          <w:lang w:val="en-GB"/>
        </w:rPr>
        <w:t>ACK/NACK based HARQ-ACK feedback mechanism is more suitable for UE-specific PDCCH based group scheduling, and is more preferred for services with fix number of UEs within the group.</w:t>
      </w:r>
    </w:p>
    <w:p w:rsidR="00B91973" w:rsidRPr="002D4DE4" w:rsidRDefault="00292B37" w:rsidP="00665D35">
      <w:pPr>
        <w:overflowPunct w:val="0"/>
        <w:spacing w:after="120"/>
        <w:ind w:rightChars="45" w:right="94"/>
        <w:textAlignment w:val="baseline"/>
        <w:rPr>
          <w:rFonts w:ascii="Times New Roman" w:eastAsia="等线" w:hAnsi="Times New Roman" w:cs="Times New Roman"/>
          <w:kern w:val="0"/>
          <w:sz w:val="22"/>
          <w:lang w:val="en-GB"/>
        </w:rPr>
      </w:pPr>
      <w:r w:rsidRPr="002D4DE4">
        <w:rPr>
          <w:rFonts w:ascii="Times New Roman" w:eastAsia="等线" w:hAnsi="Times New Roman" w:cs="Times New Roman"/>
          <w:kern w:val="0"/>
          <w:sz w:val="22"/>
          <w:lang w:val="en-GB"/>
        </w:rPr>
        <w:t xml:space="preserve">In HARQ feedback </w:t>
      </w:r>
      <w:r w:rsidR="00A45F42" w:rsidRPr="002D4DE4">
        <w:rPr>
          <w:rFonts w:ascii="Times New Roman" w:eastAsia="等线" w:hAnsi="Times New Roman" w:cs="Times New Roman"/>
          <w:kern w:val="0"/>
          <w:sz w:val="22"/>
          <w:lang w:val="en-GB"/>
        </w:rPr>
        <w:t xml:space="preserve">for RRC_CONNECTED UEs </w:t>
      </w:r>
      <w:r w:rsidR="00A45F42">
        <w:rPr>
          <w:rFonts w:ascii="Times New Roman" w:eastAsia="等线" w:hAnsi="Times New Roman" w:cs="Times New Roman" w:hint="eastAsia"/>
          <w:kern w:val="0"/>
          <w:sz w:val="22"/>
          <w:lang w:val="en-GB"/>
        </w:rPr>
        <w:t>in</w:t>
      </w:r>
      <w:r w:rsidRPr="002D4DE4">
        <w:rPr>
          <w:rFonts w:ascii="Times New Roman" w:eastAsia="等线" w:hAnsi="Times New Roman" w:cs="Times New Roman"/>
          <w:kern w:val="0"/>
          <w:sz w:val="22"/>
          <w:lang w:val="en-GB"/>
        </w:rPr>
        <w:t xml:space="preserve"> NR MBS, </w:t>
      </w:r>
      <w:r w:rsidRPr="002D4DE4">
        <w:rPr>
          <w:rFonts w:ascii="Times New Roman" w:eastAsia="等线" w:hAnsi="Times New Roman" w:cs="Times New Roman" w:hint="eastAsia"/>
          <w:kern w:val="0"/>
          <w:sz w:val="22"/>
          <w:lang w:val="en-GB"/>
        </w:rPr>
        <w:t>w</w:t>
      </w:r>
      <w:r w:rsidRPr="002D4DE4">
        <w:rPr>
          <w:rFonts w:ascii="Times New Roman" w:eastAsia="等线" w:hAnsi="Times New Roman" w:cs="Times New Roman"/>
          <w:kern w:val="0"/>
          <w:sz w:val="22"/>
          <w:lang w:val="en-GB"/>
        </w:rPr>
        <w:t>ith NACK</w:t>
      </w:r>
      <w:r w:rsidR="00B55A6D" w:rsidRPr="002D4DE4">
        <w:rPr>
          <w:rFonts w:ascii="Times New Roman" w:eastAsia="等线" w:hAnsi="Times New Roman" w:cs="Times New Roman"/>
          <w:kern w:val="0"/>
          <w:sz w:val="22"/>
          <w:lang w:val="en-GB"/>
        </w:rPr>
        <w:t>-</w:t>
      </w:r>
      <w:r w:rsidRPr="002D4DE4">
        <w:rPr>
          <w:rFonts w:ascii="Times New Roman" w:eastAsia="等线" w:hAnsi="Times New Roman" w:cs="Times New Roman"/>
          <w:kern w:val="0"/>
          <w:sz w:val="22"/>
          <w:lang w:val="en-GB"/>
        </w:rPr>
        <w:t xml:space="preserve">only </w:t>
      </w:r>
      <w:r w:rsidRPr="002D4DE4">
        <w:rPr>
          <w:rFonts w:ascii="Times New Roman" w:eastAsia="等线" w:hAnsi="Times New Roman" w:cs="Times New Roman" w:hint="eastAsia"/>
          <w:kern w:val="0"/>
          <w:sz w:val="22"/>
          <w:lang w:val="en-GB"/>
        </w:rPr>
        <w:t xml:space="preserve">based </w:t>
      </w:r>
      <w:r w:rsidR="00E578C7" w:rsidRPr="00E578C7">
        <w:rPr>
          <w:rFonts w:ascii="Times New Roman" w:hAnsi="Times New Roman" w:cs="Times New Roman"/>
          <w:sz w:val="22"/>
        </w:rPr>
        <w:t>HARQ-ACK</w:t>
      </w:r>
      <w:r w:rsidR="00E578C7" w:rsidRPr="00E578C7">
        <w:rPr>
          <w:rFonts w:ascii="Times New Roman" w:eastAsia="等线" w:hAnsi="Times New Roman" w:cs="Times New Roman"/>
          <w:kern w:val="0"/>
          <w:sz w:val="22"/>
          <w:lang w:val="en-GB"/>
        </w:rPr>
        <w:t xml:space="preserve"> </w:t>
      </w:r>
      <w:r w:rsidRPr="002D4DE4">
        <w:rPr>
          <w:rFonts w:ascii="Times New Roman" w:eastAsia="等线" w:hAnsi="Times New Roman" w:cs="Times New Roman"/>
          <w:kern w:val="0"/>
          <w:sz w:val="22"/>
          <w:lang w:val="en-GB"/>
        </w:rPr>
        <w:t>feedback, UE</w:t>
      </w:r>
      <w:r w:rsidRPr="002D4DE4">
        <w:rPr>
          <w:rFonts w:ascii="Times New Roman" w:eastAsia="等线" w:hAnsi="Times New Roman" w:cs="Times New Roman" w:hint="eastAsia"/>
          <w:kern w:val="0"/>
          <w:sz w:val="22"/>
          <w:lang w:val="en-GB"/>
        </w:rPr>
        <w:t>s</w:t>
      </w:r>
      <w:r w:rsidRPr="002D4DE4">
        <w:rPr>
          <w:rFonts w:ascii="Times New Roman" w:eastAsia="等线" w:hAnsi="Times New Roman" w:cs="Times New Roman"/>
          <w:kern w:val="0"/>
          <w:sz w:val="22"/>
          <w:lang w:val="en-GB"/>
        </w:rPr>
        <w:t xml:space="preserve"> feedback NACK</w:t>
      </w:r>
      <w:r w:rsidRPr="002D4DE4">
        <w:rPr>
          <w:rFonts w:ascii="Times New Roman" w:eastAsia="等线" w:hAnsi="Times New Roman" w:cs="Times New Roman" w:hint="eastAsia"/>
          <w:kern w:val="0"/>
          <w:sz w:val="22"/>
          <w:lang w:val="en-GB"/>
        </w:rPr>
        <w:t>s</w:t>
      </w:r>
      <w:r w:rsidRPr="002D4DE4">
        <w:rPr>
          <w:rFonts w:ascii="Times New Roman" w:eastAsia="等线" w:hAnsi="Times New Roman" w:cs="Times New Roman"/>
          <w:kern w:val="0"/>
          <w:sz w:val="22"/>
          <w:lang w:val="en-GB"/>
        </w:rPr>
        <w:t xml:space="preserve"> if </w:t>
      </w:r>
      <w:r w:rsidR="00CC7478" w:rsidRPr="0061331B">
        <w:rPr>
          <w:rFonts w:ascii="Times New Roman" w:eastAsia="等线" w:hAnsi="Times New Roman" w:cs="Times New Roman"/>
          <w:kern w:val="0"/>
          <w:sz w:val="22"/>
          <w:lang w:val="en-GB"/>
        </w:rPr>
        <w:t>it receives the corresponding PDSCH of MBS unsuccessfully</w:t>
      </w:r>
      <w:r w:rsidRPr="002D4DE4">
        <w:rPr>
          <w:rFonts w:ascii="Times New Roman" w:eastAsia="等线" w:hAnsi="Times New Roman" w:cs="Times New Roman"/>
          <w:kern w:val="0"/>
          <w:sz w:val="22"/>
          <w:lang w:val="en-GB"/>
        </w:rPr>
        <w:t xml:space="preserve">, and </w:t>
      </w:r>
      <w:r w:rsidR="00E578C7">
        <w:rPr>
          <w:rFonts w:ascii="Times New Roman" w:eastAsia="等线" w:hAnsi="Times New Roman" w:cs="Times New Roman" w:hint="eastAsia"/>
          <w:kern w:val="0"/>
          <w:sz w:val="22"/>
          <w:lang w:val="en-GB"/>
        </w:rPr>
        <w:t>they</w:t>
      </w:r>
      <w:r w:rsidRPr="002D4DE4">
        <w:rPr>
          <w:rFonts w:ascii="Times New Roman" w:eastAsia="等线" w:hAnsi="Times New Roman" w:cs="Times New Roman"/>
          <w:kern w:val="0"/>
          <w:sz w:val="22"/>
          <w:lang w:val="en-GB"/>
        </w:rPr>
        <w:t xml:space="preserve"> feedback nothing otherwise</w:t>
      </w:r>
      <w:r w:rsidR="00CC7478" w:rsidRPr="0061331B">
        <w:rPr>
          <w:rFonts w:ascii="Times New Roman" w:eastAsia="等线" w:hAnsi="Times New Roman" w:cs="Times New Roman"/>
          <w:kern w:val="0"/>
          <w:sz w:val="22"/>
          <w:lang w:val="en-GB"/>
        </w:rPr>
        <w:t>, which saves resources</w:t>
      </w:r>
      <w:r w:rsidR="00CC7478" w:rsidRPr="0061331B">
        <w:rPr>
          <w:rFonts w:ascii="Times New Roman" w:eastAsia="等线" w:hAnsi="Times New Roman" w:cs="Times New Roman" w:hint="eastAsia"/>
          <w:kern w:val="0"/>
          <w:sz w:val="22"/>
          <w:lang w:val="en-GB"/>
        </w:rPr>
        <w:t xml:space="preserve"> </w:t>
      </w:r>
      <w:r w:rsidR="00CC7478" w:rsidRPr="0061331B">
        <w:rPr>
          <w:rFonts w:ascii="Times New Roman" w:eastAsia="等线" w:hAnsi="Times New Roman" w:cs="Times New Roman"/>
          <w:kern w:val="0"/>
          <w:sz w:val="22"/>
          <w:lang w:val="en-GB"/>
        </w:rPr>
        <w:t>of</w:t>
      </w:r>
      <w:r w:rsidR="00CC7478" w:rsidRPr="0061331B">
        <w:rPr>
          <w:rFonts w:ascii="Times New Roman" w:eastAsia="等线" w:hAnsi="Times New Roman" w:cs="Times New Roman" w:hint="eastAsia"/>
          <w:kern w:val="0"/>
          <w:sz w:val="22"/>
          <w:lang w:val="en-GB"/>
        </w:rPr>
        <w:t xml:space="preserve"> </w:t>
      </w:r>
      <w:r w:rsidR="00CC7478" w:rsidRPr="0061331B">
        <w:rPr>
          <w:rFonts w:ascii="Times New Roman" w:eastAsia="等线" w:hAnsi="Times New Roman" w:cs="Times New Roman"/>
          <w:kern w:val="0"/>
          <w:sz w:val="22"/>
          <w:lang w:val="en-GB"/>
        </w:rPr>
        <w:t>HARQ feedback</w:t>
      </w:r>
      <w:r w:rsidRPr="002D4DE4">
        <w:rPr>
          <w:rFonts w:ascii="Times New Roman" w:eastAsia="等线" w:hAnsi="Times New Roman" w:cs="Times New Roman" w:hint="eastAsia"/>
          <w:kern w:val="0"/>
          <w:sz w:val="22"/>
          <w:lang w:val="en-GB"/>
        </w:rPr>
        <w:t xml:space="preserve">. </w:t>
      </w:r>
      <w:r w:rsidR="00A553BB" w:rsidRPr="002D4DE4">
        <w:rPr>
          <w:rFonts w:ascii="Times New Roman" w:eastAsia="等线" w:hAnsi="Times New Roman" w:cs="Times New Roman"/>
          <w:kern w:val="0"/>
          <w:sz w:val="22"/>
          <w:lang w:val="en-GB"/>
        </w:rPr>
        <w:t xml:space="preserve">In a system, the probability of receiving ACK is much larger than the probability of receiving NACK, therefore, a </w:t>
      </w:r>
      <w:r w:rsidR="00A553BB" w:rsidRPr="002D4DE4">
        <w:rPr>
          <w:rFonts w:ascii="Times New Roman" w:eastAsia="等线" w:hAnsi="Times New Roman" w:cs="Times New Roman"/>
          <w:kern w:val="0"/>
          <w:sz w:val="22"/>
          <w:lang w:val="en-GB"/>
        </w:rPr>
        <w:lastRenderedPageBreak/>
        <w:t xml:space="preserve">very small PUCCH resource set </w:t>
      </w:r>
      <w:r w:rsidR="00E578C7">
        <w:rPr>
          <w:rFonts w:ascii="Times New Roman" w:eastAsia="等线" w:hAnsi="Times New Roman" w:cs="Times New Roman" w:hint="eastAsia"/>
          <w:kern w:val="0"/>
          <w:sz w:val="22"/>
          <w:lang w:val="en-GB"/>
        </w:rPr>
        <w:t>should</w:t>
      </w:r>
      <w:r w:rsidR="00A553BB" w:rsidRPr="002D4DE4">
        <w:rPr>
          <w:rFonts w:ascii="Times New Roman" w:eastAsia="等线" w:hAnsi="Times New Roman" w:cs="Times New Roman"/>
          <w:kern w:val="0"/>
          <w:sz w:val="22"/>
          <w:lang w:val="en-GB"/>
        </w:rPr>
        <w:t xml:space="preserve"> be configured for a very large group of UEs.</w:t>
      </w:r>
      <w:r w:rsidR="00A553BB" w:rsidRPr="002D4DE4">
        <w:rPr>
          <w:rFonts w:ascii="Times New Roman" w:eastAsia="等线" w:hAnsi="Times New Roman" w:cs="Times New Roman" w:hint="eastAsia"/>
          <w:kern w:val="0"/>
          <w:sz w:val="22"/>
          <w:lang w:val="en-GB"/>
        </w:rPr>
        <w:t xml:space="preserve"> </w:t>
      </w:r>
      <w:proofErr w:type="spellStart"/>
      <w:proofErr w:type="gramStart"/>
      <w:r w:rsidRPr="002D4DE4">
        <w:rPr>
          <w:rFonts w:ascii="Times New Roman" w:eastAsia="等线" w:hAnsi="Times New Roman" w:cs="Times New Roman"/>
          <w:kern w:val="0"/>
          <w:sz w:val="22"/>
          <w:lang w:val="en-GB"/>
        </w:rPr>
        <w:t>gNB</w:t>
      </w:r>
      <w:proofErr w:type="spellEnd"/>
      <w:proofErr w:type="gramEnd"/>
      <w:r w:rsidRPr="002D4DE4">
        <w:rPr>
          <w:rFonts w:ascii="Times New Roman" w:eastAsia="等线" w:hAnsi="Times New Roman" w:cs="Times New Roman"/>
          <w:kern w:val="0"/>
          <w:sz w:val="22"/>
          <w:lang w:val="en-GB"/>
        </w:rPr>
        <w:t xml:space="preserve"> can configure a PUCCH resource which only carries NACK sequences and will perform a multicast based retransmission</w:t>
      </w:r>
      <w:r w:rsidRPr="002D4DE4">
        <w:rPr>
          <w:rFonts w:ascii="Times New Roman" w:eastAsia="等线" w:hAnsi="Times New Roman" w:cs="Times New Roman" w:hint="eastAsia"/>
          <w:kern w:val="0"/>
          <w:sz w:val="22"/>
          <w:lang w:val="en-GB"/>
        </w:rPr>
        <w:t xml:space="preserve">. </w:t>
      </w:r>
      <w:r w:rsidRPr="002D4DE4">
        <w:rPr>
          <w:rFonts w:ascii="Times New Roman" w:eastAsia="等线" w:hAnsi="Times New Roman" w:cs="Times New Roman"/>
          <w:kern w:val="0"/>
          <w:sz w:val="22"/>
          <w:lang w:val="en-GB"/>
        </w:rPr>
        <w:t>NACK</w:t>
      </w:r>
      <w:r w:rsidR="00B55A6D" w:rsidRPr="002D4DE4">
        <w:rPr>
          <w:rFonts w:ascii="Times New Roman" w:eastAsia="等线" w:hAnsi="Times New Roman" w:cs="Times New Roman"/>
          <w:kern w:val="0"/>
          <w:sz w:val="22"/>
          <w:lang w:val="en-GB"/>
        </w:rPr>
        <w:t>-</w:t>
      </w:r>
      <w:r w:rsidRPr="002D4DE4">
        <w:rPr>
          <w:rFonts w:ascii="Times New Roman" w:eastAsia="等线" w:hAnsi="Times New Roman" w:cs="Times New Roman"/>
          <w:kern w:val="0"/>
          <w:sz w:val="22"/>
          <w:lang w:val="en-GB"/>
        </w:rPr>
        <w:t xml:space="preserve">only </w:t>
      </w:r>
      <w:r w:rsidRPr="002D4DE4">
        <w:rPr>
          <w:rFonts w:ascii="Times New Roman" w:eastAsia="等线" w:hAnsi="Times New Roman" w:cs="Times New Roman" w:hint="eastAsia"/>
          <w:kern w:val="0"/>
          <w:sz w:val="22"/>
          <w:lang w:val="en-GB"/>
        </w:rPr>
        <w:t xml:space="preserve">based </w:t>
      </w:r>
      <w:r w:rsidRPr="002D4DE4">
        <w:rPr>
          <w:rFonts w:ascii="Times New Roman" w:eastAsia="等线" w:hAnsi="Times New Roman" w:cs="Times New Roman"/>
          <w:kern w:val="0"/>
          <w:sz w:val="22"/>
          <w:lang w:val="en-GB"/>
        </w:rPr>
        <w:t xml:space="preserve">feedback for NR MBS can save HARQ feedback overhead compared to </w:t>
      </w:r>
      <w:r w:rsidRPr="002D4DE4">
        <w:rPr>
          <w:rFonts w:ascii="Times New Roman" w:eastAsia="等线" w:hAnsi="Times New Roman" w:cs="Times New Roman" w:hint="eastAsia"/>
          <w:kern w:val="0"/>
          <w:sz w:val="22"/>
          <w:lang w:val="en-GB"/>
        </w:rPr>
        <w:t xml:space="preserve">the </w:t>
      </w:r>
      <w:r w:rsidRPr="002D4DE4">
        <w:rPr>
          <w:rFonts w:ascii="Times New Roman" w:eastAsia="等线" w:hAnsi="Times New Roman" w:cs="Times New Roman"/>
          <w:kern w:val="0"/>
          <w:sz w:val="22"/>
          <w:lang w:val="en-GB"/>
        </w:rPr>
        <w:t xml:space="preserve">ACK/NACK </w:t>
      </w:r>
      <w:r w:rsidRPr="002D4DE4">
        <w:rPr>
          <w:rFonts w:ascii="Times New Roman" w:eastAsia="等线" w:hAnsi="Times New Roman" w:cs="Times New Roman" w:hint="eastAsia"/>
          <w:kern w:val="0"/>
          <w:sz w:val="22"/>
          <w:lang w:val="en-GB"/>
        </w:rPr>
        <w:t xml:space="preserve">based </w:t>
      </w:r>
      <w:r w:rsidRPr="002D4DE4">
        <w:rPr>
          <w:rFonts w:ascii="Times New Roman" w:eastAsia="等线" w:hAnsi="Times New Roman" w:cs="Times New Roman"/>
          <w:kern w:val="0"/>
          <w:sz w:val="22"/>
          <w:lang w:val="en-GB"/>
        </w:rPr>
        <w:t xml:space="preserve">feedback by configuring a common NACK resource to multiple UEs. </w:t>
      </w:r>
      <w:r w:rsidR="00657A64" w:rsidRPr="002D4DE4">
        <w:rPr>
          <w:rFonts w:ascii="Times New Roman" w:eastAsia="等线" w:hAnsi="Times New Roman" w:cs="Times New Roman"/>
          <w:kern w:val="0"/>
          <w:sz w:val="22"/>
          <w:lang w:val="en-GB"/>
        </w:rPr>
        <w:t>Compared with ACK/NACK</w:t>
      </w:r>
      <w:r w:rsidR="00B56D29" w:rsidRPr="002D4DE4">
        <w:rPr>
          <w:rFonts w:ascii="Times New Roman" w:eastAsia="等线" w:hAnsi="Times New Roman" w:cs="Times New Roman"/>
          <w:kern w:val="0"/>
          <w:sz w:val="22"/>
          <w:lang w:val="en-GB"/>
        </w:rPr>
        <w:t xml:space="preserve"> </w:t>
      </w:r>
      <w:r w:rsidR="00B56D29" w:rsidRPr="002D4DE4">
        <w:rPr>
          <w:rFonts w:ascii="Times New Roman" w:eastAsia="等线" w:hAnsi="Times New Roman" w:cs="Times New Roman" w:hint="eastAsia"/>
          <w:kern w:val="0"/>
          <w:sz w:val="22"/>
          <w:lang w:val="en-GB"/>
        </w:rPr>
        <w:t xml:space="preserve">based </w:t>
      </w:r>
      <w:r w:rsidR="00B56D29" w:rsidRPr="002D4DE4">
        <w:rPr>
          <w:rFonts w:ascii="Times New Roman" w:eastAsia="等线" w:hAnsi="Times New Roman" w:cs="Times New Roman"/>
          <w:kern w:val="0"/>
          <w:sz w:val="22"/>
          <w:lang w:val="en-GB"/>
        </w:rPr>
        <w:t>HARQ-ACK feedback</w:t>
      </w:r>
      <w:r w:rsidR="00657A64" w:rsidRPr="002D4DE4">
        <w:rPr>
          <w:rFonts w:ascii="Times New Roman" w:eastAsia="等线" w:hAnsi="Times New Roman" w:cs="Times New Roman"/>
          <w:kern w:val="0"/>
          <w:sz w:val="22"/>
          <w:lang w:val="en-GB"/>
        </w:rPr>
        <w:t xml:space="preserve">, the NACK-only </w:t>
      </w:r>
      <w:r w:rsidR="00B56D29" w:rsidRPr="002D4DE4">
        <w:rPr>
          <w:rFonts w:ascii="Times New Roman" w:eastAsia="等线" w:hAnsi="Times New Roman" w:cs="Times New Roman" w:hint="eastAsia"/>
          <w:kern w:val="0"/>
          <w:sz w:val="22"/>
          <w:lang w:val="en-GB"/>
        </w:rPr>
        <w:t xml:space="preserve">based </w:t>
      </w:r>
      <w:r w:rsidR="00B56D29" w:rsidRPr="002D4DE4">
        <w:rPr>
          <w:rFonts w:ascii="Times New Roman" w:eastAsia="等线" w:hAnsi="Times New Roman" w:cs="Times New Roman"/>
          <w:kern w:val="0"/>
          <w:sz w:val="22"/>
          <w:lang w:val="en-GB"/>
        </w:rPr>
        <w:t xml:space="preserve">HARQ-ACK feedback </w:t>
      </w:r>
      <w:r w:rsidR="00657A64" w:rsidRPr="002D4DE4">
        <w:rPr>
          <w:rFonts w:ascii="Times New Roman" w:eastAsia="等线" w:hAnsi="Times New Roman" w:cs="Times New Roman"/>
          <w:kern w:val="0"/>
          <w:sz w:val="22"/>
          <w:lang w:val="en-GB"/>
        </w:rPr>
        <w:t xml:space="preserve">not only saves PUCCH resource overhead, but also save UE power consumption due to no need to send ACK. </w:t>
      </w:r>
      <w:r w:rsidR="00B741F6" w:rsidRPr="002D4DE4">
        <w:rPr>
          <w:rFonts w:ascii="Times New Roman" w:eastAsia="等线" w:hAnsi="Times New Roman" w:cs="Times New Roman"/>
          <w:kern w:val="0"/>
          <w:sz w:val="22"/>
          <w:lang w:val="en-GB"/>
        </w:rPr>
        <w:t xml:space="preserve">NACK-only based HARQ-ACK feedback mechanism </w:t>
      </w:r>
      <w:r w:rsidR="00E578C7">
        <w:rPr>
          <w:rFonts w:ascii="Times New Roman" w:eastAsia="等线" w:hAnsi="Times New Roman" w:cs="Times New Roman" w:hint="eastAsia"/>
          <w:kern w:val="0"/>
          <w:sz w:val="22"/>
          <w:lang w:val="en-GB"/>
        </w:rPr>
        <w:t>should</w:t>
      </w:r>
      <w:r w:rsidR="00B741F6" w:rsidRPr="002D4DE4">
        <w:rPr>
          <w:rFonts w:ascii="Times New Roman" w:eastAsia="等线" w:hAnsi="Times New Roman" w:cs="Times New Roman"/>
          <w:kern w:val="0"/>
          <w:sz w:val="22"/>
          <w:lang w:val="en-GB"/>
        </w:rPr>
        <w:t xml:space="preserve"> be used to improve the reliability with little PUCCH overhead, especially for the case with large number of UEs in a MBS group.</w:t>
      </w:r>
    </w:p>
    <w:p w:rsidR="002A5BCB" w:rsidRPr="002D4DE4" w:rsidRDefault="00292B37" w:rsidP="00665D35">
      <w:pPr>
        <w:overflowPunct w:val="0"/>
        <w:spacing w:after="120"/>
        <w:ind w:rightChars="45" w:right="94"/>
        <w:textAlignment w:val="baseline"/>
        <w:rPr>
          <w:rFonts w:ascii="Times New Roman" w:eastAsia="等线" w:hAnsi="Times New Roman" w:cs="Times New Roman"/>
          <w:kern w:val="0"/>
          <w:sz w:val="22"/>
          <w:lang w:val="en-GB"/>
        </w:rPr>
      </w:pPr>
      <w:r w:rsidRPr="002D4DE4">
        <w:rPr>
          <w:rFonts w:ascii="Times New Roman" w:eastAsia="等线" w:hAnsi="Times New Roman" w:cs="Times New Roman"/>
          <w:kern w:val="0"/>
          <w:sz w:val="22"/>
          <w:lang w:val="en-GB"/>
        </w:rPr>
        <w:t>For NACK</w:t>
      </w:r>
      <w:r w:rsidR="00B55A6D" w:rsidRPr="002D4DE4">
        <w:rPr>
          <w:rFonts w:ascii="Times New Roman" w:eastAsia="等线" w:hAnsi="Times New Roman" w:cs="Times New Roman"/>
          <w:kern w:val="0"/>
          <w:sz w:val="22"/>
          <w:lang w:val="en-GB"/>
        </w:rPr>
        <w:t>-</w:t>
      </w:r>
      <w:r w:rsidRPr="002D4DE4">
        <w:rPr>
          <w:rFonts w:ascii="Times New Roman" w:eastAsia="等线" w:hAnsi="Times New Roman" w:cs="Times New Roman"/>
          <w:kern w:val="0"/>
          <w:sz w:val="22"/>
          <w:lang w:val="en-GB"/>
        </w:rPr>
        <w:t>only based HARQ</w:t>
      </w:r>
      <w:r w:rsidR="006224B3" w:rsidRPr="002D4DE4">
        <w:rPr>
          <w:rFonts w:ascii="Times New Roman" w:eastAsia="等线" w:hAnsi="Times New Roman" w:cs="Times New Roman"/>
          <w:kern w:val="0"/>
          <w:sz w:val="22"/>
          <w:lang w:val="en-GB"/>
        </w:rPr>
        <w:t>-ACK</w:t>
      </w:r>
      <w:r w:rsidRPr="002D4DE4">
        <w:rPr>
          <w:rFonts w:ascii="Times New Roman" w:eastAsia="等线" w:hAnsi="Times New Roman" w:cs="Times New Roman"/>
          <w:kern w:val="0"/>
          <w:sz w:val="22"/>
          <w:lang w:val="en-GB"/>
        </w:rPr>
        <w:t xml:space="preserve"> feedback, UEs in the same group only report NACK for multicast PDSCH. </w:t>
      </w:r>
      <w:r w:rsidR="002C7827" w:rsidRPr="002D4DE4">
        <w:rPr>
          <w:rFonts w:ascii="Times New Roman" w:eastAsia="等线" w:hAnsi="Times New Roman" w:cs="Times New Roman"/>
          <w:kern w:val="0"/>
          <w:sz w:val="22"/>
          <w:lang w:val="en-GB"/>
        </w:rPr>
        <w:t>NACK-only based HARQ-ACK feedback for MBS is similar to Rel-16 V2X NACK-only based HARQ-ACK feedback</w:t>
      </w:r>
      <w:r w:rsidR="00EC0CCF" w:rsidRPr="002D4DE4">
        <w:rPr>
          <w:rFonts w:ascii="Times New Roman" w:eastAsia="等线" w:hAnsi="Times New Roman" w:cs="Times New Roman"/>
          <w:kern w:val="0"/>
          <w:sz w:val="22"/>
          <w:lang w:val="en-GB"/>
        </w:rPr>
        <w:t xml:space="preserve"> for which UE is supposed to handle the NACK-only detection</w:t>
      </w:r>
      <w:r w:rsidR="002C7827" w:rsidRPr="002D4DE4">
        <w:rPr>
          <w:rFonts w:ascii="Times New Roman" w:eastAsia="等线" w:hAnsi="Times New Roman" w:cs="Times New Roman"/>
          <w:kern w:val="0"/>
          <w:sz w:val="22"/>
          <w:lang w:val="en-GB"/>
        </w:rPr>
        <w:t>.</w:t>
      </w:r>
      <w:r w:rsidR="002C7827" w:rsidRPr="002D4DE4">
        <w:rPr>
          <w:rFonts w:ascii="Times New Roman" w:eastAsia="等线" w:hAnsi="Times New Roman" w:cs="Times New Roman" w:hint="eastAsia"/>
          <w:kern w:val="0"/>
          <w:sz w:val="22"/>
          <w:lang w:val="en-GB"/>
        </w:rPr>
        <w:t xml:space="preserve"> C</w:t>
      </w:r>
      <w:r w:rsidR="002C7827" w:rsidRPr="002D4DE4">
        <w:rPr>
          <w:rFonts w:ascii="Times New Roman" w:eastAsia="等线" w:hAnsi="Times New Roman" w:cs="Times New Roman"/>
          <w:kern w:val="0"/>
          <w:sz w:val="22"/>
          <w:lang w:val="en-GB"/>
        </w:rPr>
        <w:t>onsidering</w:t>
      </w:r>
      <w:r w:rsidR="002C7827" w:rsidRPr="002D4DE4">
        <w:rPr>
          <w:rFonts w:ascii="Times New Roman" w:eastAsia="等线" w:hAnsi="Times New Roman" w:cs="Times New Roman" w:hint="eastAsia"/>
          <w:kern w:val="0"/>
          <w:sz w:val="22"/>
          <w:lang w:val="en-GB"/>
        </w:rPr>
        <w:t xml:space="preserve"> </w:t>
      </w:r>
      <w:r w:rsidR="002C7827" w:rsidRPr="002D4DE4">
        <w:rPr>
          <w:rFonts w:ascii="Times New Roman" w:eastAsia="等线" w:hAnsi="Times New Roman" w:cs="Times New Roman"/>
          <w:kern w:val="0"/>
          <w:sz w:val="22"/>
          <w:lang w:val="en-GB"/>
        </w:rPr>
        <w:t xml:space="preserve">Rel-16 V2X UE can handle NACK-only </w:t>
      </w:r>
      <w:r w:rsidR="00F76F90" w:rsidRPr="002D4DE4">
        <w:rPr>
          <w:rFonts w:ascii="Times New Roman" w:eastAsia="等线" w:hAnsi="Times New Roman" w:cs="Times New Roman"/>
          <w:kern w:val="0"/>
          <w:sz w:val="22"/>
          <w:lang w:val="en-GB"/>
        </w:rPr>
        <w:t xml:space="preserve">based HARQ-ACK </w:t>
      </w:r>
      <w:r w:rsidR="002C7827" w:rsidRPr="002D4DE4">
        <w:rPr>
          <w:rFonts w:ascii="Times New Roman" w:eastAsia="等线" w:hAnsi="Times New Roman" w:cs="Times New Roman"/>
          <w:kern w:val="0"/>
          <w:sz w:val="22"/>
          <w:lang w:val="en-GB"/>
        </w:rPr>
        <w:t xml:space="preserve">feedback, </w:t>
      </w:r>
      <w:r w:rsidR="002C7827" w:rsidRPr="002D4DE4">
        <w:rPr>
          <w:rFonts w:ascii="Times New Roman" w:eastAsia="等线" w:hAnsi="Times New Roman" w:cs="Times New Roman" w:hint="eastAsia"/>
          <w:kern w:val="0"/>
          <w:sz w:val="22"/>
          <w:lang w:val="en-GB"/>
        </w:rPr>
        <w:t>even though</w:t>
      </w:r>
      <w:r w:rsidR="00E975A2" w:rsidRPr="0061331B">
        <w:rPr>
          <w:rFonts w:ascii="Times New Roman" w:eastAsia="等线" w:hAnsi="Times New Roman" w:cs="Times New Roman"/>
          <w:kern w:val="0"/>
          <w:sz w:val="22"/>
          <w:lang w:val="en-GB"/>
        </w:rPr>
        <w:t xml:space="preserve"> there are too many NACKs transmitted on a common </w:t>
      </w:r>
      <w:r w:rsidR="00E975A2" w:rsidRPr="00A05873">
        <w:rPr>
          <w:rFonts w:ascii="Times New Roman" w:eastAsia="等线" w:hAnsi="Times New Roman" w:cs="Times New Roman"/>
          <w:kern w:val="0"/>
          <w:sz w:val="22"/>
          <w:lang w:val="en-GB"/>
        </w:rPr>
        <w:t>PUCCH resource</w:t>
      </w:r>
      <w:r w:rsidR="00900256">
        <w:rPr>
          <w:rFonts w:ascii="Times New Roman" w:eastAsia="等线" w:hAnsi="Times New Roman" w:cs="Times New Roman" w:hint="eastAsia"/>
          <w:kern w:val="0"/>
          <w:sz w:val="22"/>
          <w:lang w:val="en-GB"/>
        </w:rPr>
        <w:t xml:space="preserve">. Moreover </w:t>
      </w:r>
      <w:proofErr w:type="spellStart"/>
      <w:r w:rsidR="00A05873" w:rsidRPr="002D4DE4">
        <w:rPr>
          <w:rFonts w:ascii="Times New Roman" w:eastAsia="等线" w:hAnsi="Times New Roman" w:cs="Times New Roman"/>
          <w:kern w:val="0"/>
          <w:sz w:val="22"/>
          <w:lang w:val="en-GB"/>
        </w:rPr>
        <w:t>gNB</w:t>
      </w:r>
      <w:proofErr w:type="spellEnd"/>
      <w:r w:rsidR="00A05873" w:rsidRPr="002D4DE4">
        <w:rPr>
          <w:rFonts w:ascii="Times New Roman" w:eastAsia="等线" w:hAnsi="Times New Roman" w:cs="Times New Roman"/>
          <w:kern w:val="0"/>
          <w:sz w:val="22"/>
          <w:lang w:val="en-GB"/>
        </w:rPr>
        <w:t xml:space="preserve"> </w:t>
      </w:r>
      <w:r w:rsidR="002C7827" w:rsidRPr="002D4DE4">
        <w:rPr>
          <w:rFonts w:ascii="Times New Roman" w:eastAsia="等线" w:hAnsi="Times New Roman" w:cs="Times New Roman"/>
          <w:kern w:val="0"/>
          <w:sz w:val="22"/>
          <w:lang w:val="en-GB"/>
        </w:rPr>
        <w:t xml:space="preserve">with </w:t>
      </w:r>
      <w:r w:rsidR="00A05873" w:rsidRPr="002D4DE4">
        <w:rPr>
          <w:rFonts w:ascii="Times New Roman" w:eastAsia="等线" w:hAnsi="Times New Roman" w:cs="Times New Roman"/>
          <w:kern w:val="0"/>
          <w:sz w:val="22"/>
          <w:lang w:val="en-GB"/>
        </w:rPr>
        <w:t xml:space="preserve">stronger </w:t>
      </w:r>
      <w:r w:rsidR="00B20E8C" w:rsidRPr="002D4DE4">
        <w:rPr>
          <w:rFonts w:ascii="Times New Roman" w:eastAsia="等线" w:hAnsi="Times New Roman" w:cs="Times New Roman" w:hint="eastAsia"/>
          <w:kern w:val="0"/>
          <w:sz w:val="22"/>
          <w:lang w:val="en-GB"/>
        </w:rPr>
        <w:t>detection</w:t>
      </w:r>
      <w:r w:rsidR="00A51F78" w:rsidRPr="002D4DE4">
        <w:rPr>
          <w:rFonts w:ascii="Times New Roman" w:eastAsia="等线" w:hAnsi="Times New Roman" w:cs="Times New Roman" w:hint="eastAsia"/>
          <w:kern w:val="0"/>
          <w:sz w:val="22"/>
          <w:lang w:val="en-GB"/>
        </w:rPr>
        <w:t xml:space="preserve"> </w:t>
      </w:r>
      <w:r w:rsidR="00A51F78" w:rsidRPr="002D4DE4">
        <w:rPr>
          <w:rFonts w:ascii="Times New Roman" w:eastAsia="等线" w:hAnsi="Times New Roman" w:cs="Times New Roman"/>
          <w:kern w:val="0"/>
          <w:sz w:val="22"/>
          <w:lang w:val="en-GB"/>
        </w:rPr>
        <w:t>capability</w:t>
      </w:r>
      <w:r w:rsidR="002C7827">
        <w:rPr>
          <w:rFonts w:ascii="Times New Roman" w:eastAsia="等线" w:hAnsi="Times New Roman" w:cs="Times New Roman" w:hint="eastAsia"/>
          <w:kern w:val="0"/>
          <w:sz w:val="22"/>
          <w:lang w:val="en-GB"/>
        </w:rPr>
        <w:t xml:space="preserve"> </w:t>
      </w:r>
      <w:r w:rsidR="00657A64" w:rsidRPr="002D4DE4">
        <w:rPr>
          <w:rFonts w:ascii="Times New Roman" w:eastAsia="等线" w:hAnsi="Times New Roman" w:cs="Times New Roman"/>
          <w:kern w:val="0"/>
          <w:sz w:val="22"/>
          <w:lang w:val="en-GB"/>
        </w:rPr>
        <w:t xml:space="preserve">over UE should be able to manage </w:t>
      </w:r>
      <w:r w:rsidR="00F36862" w:rsidRPr="002D4DE4">
        <w:rPr>
          <w:rFonts w:ascii="Times New Roman" w:eastAsia="等线" w:hAnsi="Times New Roman" w:cs="Times New Roman"/>
          <w:kern w:val="0"/>
          <w:sz w:val="22"/>
          <w:lang w:val="en-GB"/>
        </w:rPr>
        <w:t>P</w:t>
      </w:r>
      <w:r w:rsidR="00127B2E">
        <w:rPr>
          <w:rFonts w:ascii="Times New Roman" w:eastAsia="等线" w:hAnsi="Times New Roman" w:cs="Times New Roman" w:hint="eastAsia"/>
          <w:kern w:val="0"/>
          <w:sz w:val="22"/>
          <w:lang w:val="en-GB"/>
        </w:rPr>
        <w:t>D</w:t>
      </w:r>
      <w:r w:rsidR="00F36862" w:rsidRPr="002D4DE4">
        <w:rPr>
          <w:rFonts w:ascii="Times New Roman" w:eastAsia="等线" w:hAnsi="Times New Roman" w:cs="Times New Roman"/>
          <w:kern w:val="0"/>
          <w:sz w:val="22"/>
          <w:lang w:val="en-GB"/>
        </w:rPr>
        <w:t xml:space="preserve">CCH </w:t>
      </w:r>
      <w:proofErr w:type="spellStart"/>
      <w:r w:rsidR="00F36862" w:rsidRPr="002D4DE4">
        <w:rPr>
          <w:rFonts w:ascii="Times New Roman" w:eastAsia="等线" w:hAnsi="Times New Roman" w:cs="Times New Roman"/>
          <w:kern w:val="0"/>
          <w:sz w:val="22"/>
          <w:lang w:val="en-GB"/>
        </w:rPr>
        <w:t>mis</w:t>
      </w:r>
      <w:proofErr w:type="spellEnd"/>
      <w:r w:rsidR="00F36862" w:rsidRPr="002D4DE4">
        <w:rPr>
          <w:rFonts w:ascii="Times New Roman" w:eastAsia="等线" w:hAnsi="Times New Roman" w:cs="Times New Roman"/>
          <w:kern w:val="0"/>
          <w:sz w:val="22"/>
          <w:lang w:val="en-GB"/>
        </w:rPr>
        <w:t xml:space="preserve">-detection </w:t>
      </w:r>
      <w:r w:rsidR="00657A64" w:rsidRPr="002D4DE4">
        <w:rPr>
          <w:rFonts w:ascii="Times New Roman" w:eastAsia="等线" w:hAnsi="Times New Roman" w:cs="Times New Roman"/>
          <w:kern w:val="0"/>
          <w:sz w:val="22"/>
          <w:lang w:val="en-GB"/>
        </w:rPr>
        <w:t>issue.</w:t>
      </w:r>
      <w:r w:rsidR="00432138" w:rsidRPr="002D4DE4">
        <w:rPr>
          <w:rFonts w:ascii="Times New Roman" w:eastAsia="等线" w:hAnsi="Times New Roman" w:cs="Times New Roman"/>
          <w:kern w:val="0"/>
          <w:sz w:val="22"/>
          <w:lang w:val="en-GB"/>
        </w:rPr>
        <w:t xml:space="preserve"> So </w:t>
      </w:r>
      <w:r w:rsidR="00432138" w:rsidRPr="002D4DE4">
        <w:rPr>
          <w:rFonts w:ascii="Times New Roman" w:eastAsia="等线" w:hAnsi="Times New Roman" w:cs="Times New Roman" w:hint="eastAsia"/>
          <w:kern w:val="0"/>
          <w:sz w:val="22"/>
          <w:lang w:val="en-GB"/>
        </w:rPr>
        <w:t xml:space="preserve">there is </w:t>
      </w:r>
      <w:r w:rsidR="00D644EC" w:rsidRPr="00D644EC">
        <w:rPr>
          <w:rFonts w:ascii="Times New Roman" w:hAnsi="Times New Roman" w:cs="Times New Roman"/>
          <w:sz w:val="22"/>
        </w:rPr>
        <w:t>no extra effort on the detailed design for MBS</w:t>
      </w:r>
      <w:r w:rsidR="00D644EC" w:rsidRPr="002D4DE4">
        <w:rPr>
          <w:rFonts w:ascii="Times New Roman" w:eastAsia="等线" w:hAnsi="Times New Roman" w:cs="Times New Roman" w:hint="eastAsia"/>
          <w:kern w:val="0"/>
          <w:sz w:val="22"/>
          <w:lang w:val="en-GB"/>
        </w:rPr>
        <w:t xml:space="preserve"> </w:t>
      </w:r>
      <w:r w:rsidR="00D644EC">
        <w:rPr>
          <w:rFonts w:ascii="Times New Roman" w:eastAsia="等线" w:hAnsi="Times New Roman" w:cs="Times New Roman" w:hint="eastAsia"/>
          <w:kern w:val="0"/>
          <w:sz w:val="22"/>
          <w:lang w:val="en-GB"/>
        </w:rPr>
        <w:t>without</w:t>
      </w:r>
      <w:r w:rsidR="00432138" w:rsidRPr="002D4DE4">
        <w:rPr>
          <w:rFonts w:ascii="Times New Roman" w:eastAsia="等线" w:hAnsi="Times New Roman" w:cs="Times New Roman" w:hint="eastAsia"/>
          <w:kern w:val="0"/>
          <w:sz w:val="22"/>
          <w:lang w:val="en-GB"/>
        </w:rPr>
        <w:t xml:space="preserve"> </w:t>
      </w:r>
      <w:r w:rsidR="00432138" w:rsidRPr="002D4DE4">
        <w:rPr>
          <w:rFonts w:ascii="Times New Roman" w:eastAsia="等线" w:hAnsi="Times New Roman" w:cs="Times New Roman"/>
          <w:kern w:val="0"/>
          <w:sz w:val="22"/>
          <w:lang w:val="en-GB"/>
        </w:rPr>
        <w:t>fundamental difference to support</w:t>
      </w:r>
      <w:r w:rsidR="00C37208">
        <w:rPr>
          <w:rFonts w:ascii="Times New Roman" w:eastAsia="等线" w:hAnsi="Times New Roman" w:cs="Times New Roman" w:hint="eastAsia"/>
          <w:kern w:val="0"/>
          <w:sz w:val="22"/>
          <w:lang w:val="en-GB"/>
        </w:rPr>
        <w:t xml:space="preserve"> </w:t>
      </w:r>
      <w:r w:rsidR="00432138" w:rsidRPr="002D4DE4">
        <w:rPr>
          <w:rFonts w:ascii="Times New Roman" w:eastAsia="等线" w:hAnsi="Times New Roman" w:cs="Times New Roman"/>
          <w:kern w:val="0"/>
          <w:sz w:val="22"/>
          <w:lang w:val="en-GB"/>
        </w:rPr>
        <w:t xml:space="preserve">NACK-only based </w:t>
      </w:r>
      <w:r w:rsidR="006224B3" w:rsidRPr="002D4DE4">
        <w:rPr>
          <w:rFonts w:ascii="Times New Roman" w:eastAsia="等线" w:hAnsi="Times New Roman" w:cs="Times New Roman"/>
          <w:kern w:val="0"/>
          <w:sz w:val="22"/>
          <w:lang w:val="en-GB"/>
        </w:rPr>
        <w:t xml:space="preserve">HARQ-ACK </w:t>
      </w:r>
      <w:r w:rsidR="00432138" w:rsidRPr="002D4DE4">
        <w:rPr>
          <w:rFonts w:ascii="Times New Roman" w:eastAsia="等线" w:hAnsi="Times New Roman" w:cs="Times New Roman"/>
          <w:kern w:val="0"/>
          <w:sz w:val="22"/>
          <w:lang w:val="en-GB"/>
        </w:rPr>
        <w:t>feedback for V2X and MB</w:t>
      </w:r>
      <w:r w:rsidR="00432138" w:rsidRPr="00D644EC">
        <w:rPr>
          <w:rFonts w:ascii="Times New Roman" w:eastAsia="等线" w:hAnsi="Times New Roman" w:cs="Times New Roman"/>
          <w:kern w:val="0"/>
          <w:sz w:val="22"/>
          <w:lang w:val="en-GB"/>
        </w:rPr>
        <w:t>S.</w:t>
      </w:r>
      <w:r w:rsidR="00A01CF7" w:rsidRPr="00D644EC">
        <w:rPr>
          <w:rFonts w:ascii="Times New Roman" w:eastAsia="Malgun Gothic" w:hAnsi="Times New Roman" w:cs="Times New Roman"/>
          <w:sz w:val="22"/>
          <w:lang w:val="en-GB" w:eastAsia="ko-KR"/>
        </w:rPr>
        <w:t xml:space="preserve"> For </w:t>
      </w:r>
      <w:r w:rsidR="00160F98" w:rsidRPr="00D644EC">
        <w:rPr>
          <w:rFonts w:ascii="Times New Roman" w:eastAsia="等线" w:hAnsi="Times New Roman" w:cs="Times New Roman"/>
          <w:kern w:val="0"/>
          <w:sz w:val="22"/>
          <w:lang w:val="en-GB"/>
        </w:rPr>
        <w:t>RRC_CON</w:t>
      </w:r>
      <w:r w:rsidR="00160F98" w:rsidRPr="00160F98">
        <w:rPr>
          <w:rFonts w:ascii="Times New Roman" w:eastAsia="等线" w:hAnsi="Times New Roman" w:cs="Times New Roman"/>
          <w:kern w:val="0"/>
          <w:sz w:val="22"/>
          <w:lang w:val="en-GB"/>
        </w:rPr>
        <w:t>NECTED UE</w:t>
      </w:r>
      <w:r w:rsidR="00160F98" w:rsidRPr="00160F98">
        <w:rPr>
          <w:rFonts w:ascii="Times New Roman" w:eastAsia="等线" w:hAnsi="Times New Roman" w:cs="Times New Roman" w:hint="eastAsia"/>
          <w:kern w:val="0"/>
          <w:sz w:val="22"/>
          <w:lang w:val="en-GB"/>
        </w:rPr>
        <w:t>s</w:t>
      </w:r>
      <w:r w:rsidR="00160F98" w:rsidRPr="00160F98">
        <w:rPr>
          <w:rFonts w:ascii="Times New Roman" w:eastAsia="等线" w:hAnsi="Times New Roman" w:cs="Times New Roman"/>
          <w:kern w:val="0"/>
          <w:sz w:val="22"/>
          <w:lang w:val="en-GB"/>
        </w:rPr>
        <w:t xml:space="preserve"> </w:t>
      </w:r>
      <w:r w:rsidR="00160F98">
        <w:rPr>
          <w:rFonts w:ascii="Times New Roman" w:eastAsia="等线" w:hAnsi="Times New Roman" w:cs="Times New Roman" w:hint="eastAsia"/>
          <w:kern w:val="0"/>
          <w:sz w:val="22"/>
          <w:lang w:val="en-GB"/>
        </w:rPr>
        <w:t xml:space="preserve">in </w:t>
      </w:r>
      <w:r w:rsidR="00A01CF7" w:rsidRPr="00160F98">
        <w:rPr>
          <w:rFonts w:ascii="Times New Roman" w:eastAsia="等线" w:hAnsi="Times New Roman" w:cs="Times New Roman"/>
          <w:kern w:val="0"/>
          <w:sz w:val="22"/>
          <w:lang w:val="en-GB"/>
        </w:rPr>
        <w:t>m</w:t>
      </w:r>
      <w:r w:rsidR="00A01CF7" w:rsidRPr="00C37208">
        <w:rPr>
          <w:rFonts w:ascii="Times New Roman" w:eastAsia="Malgun Gothic" w:hAnsi="Times New Roman" w:cs="Times New Roman"/>
          <w:sz w:val="22"/>
          <w:lang w:val="en-GB" w:eastAsia="ko-KR"/>
        </w:rPr>
        <w:t>ulticast services, considering the feedback resource overhead and different transmission requirement, NACK</w:t>
      </w:r>
      <w:r w:rsidR="00A01CF7">
        <w:rPr>
          <w:rFonts w:ascii="Times New Roman" w:hAnsi="Times New Roman" w:cs="Times New Roman" w:hint="eastAsia"/>
          <w:sz w:val="22"/>
          <w:lang w:val="en-GB"/>
        </w:rPr>
        <w:t>-</w:t>
      </w:r>
      <w:r w:rsidR="00A01CF7" w:rsidRPr="00C37208">
        <w:rPr>
          <w:rFonts w:ascii="Times New Roman" w:eastAsia="Malgun Gothic" w:hAnsi="Times New Roman" w:cs="Times New Roman"/>
          <w:sz w:val="22"/>
          <w:lang w:val="en-GB" w:eastAsia="ko-KR"/>
        </w:rPr>
        <w:t xml:space="preserve">only </w:t>
      </w:r>
      <w:r w:rsidR="00A01CF7" w:rsidRPr="002D4DE4">
        <w:rPr>
          <w:rFonts w:ascii="Times New Roman" w:eastAsia="等线" w:hAnsi="Times New Roman" w:cs="Times New Roman"/>
          <w:kern w:val="0"/>
          <w:sz w:val="22"/>
          <w:lang w:val="en-GB"/>
        </w:rPr>
        <w:t xml:space="preserve">based HARQ-ACK </w:t>
      </w:r>
      <w:r w:rsidR="00A01CF7" w:rsidRPr="00C37208">
        <w:rPr>
          <w:rFonts w:ascii="Times New Roman" w:eastAsia="Malgun Gothic" w:hAnsi="Times New Roman" w:cs="Times New Roman"/>
          <w:sz w:val="22"/>
          <w:lang w:val="en-GB" w:eastAsia="ko-KR"/>
        </w:rPr>
        <w:t>feedback should be supported as used in NR V2X group</w:t>
      </w:r>
      <w:r w:rsidR="00EC5EEE">
        <w:rPr>
          <w:rFonts w:ascii="Times New Roman" w:hAnsi="Times New Roman" w:cs="Times New Roman" w:hint="eastAsia"/>
          <w:sz w:val="22"/>
          <w:lang w:val="en-GB"/>
        </w:rPr>
        <w:t xml:space="preserve"> </w:t>
      </w:r>
      <w:r w:rsidR="00A01CF7" w:rsidRPr="00C37208">
        <w:rPr>
          <w:rFonts w:ascii="Times New Roman" w:eastAsia="Malgun Gothic" w:hAnsi="Times New Roman" w:cs="Times New Roman"/>
          <w:sz w:val="22"/>
          <w:lang w:val="en-GB" w:eastAsia="ko-KR"/>
        </w:rPr>
        <w:t>cast mechanism.</w:t>
      </w:r>
    </w:p>
    <w:p w:rsidR="00CC7478" w:rsidRPr="00D12D9E" w:rsidRDefault="00CC7478" w:rsidP="00665D35">
      <w:pPr>
        <w:spacing w:after="120"/>
        <w:ind w:rightChars="45" w:right="94"/>
        <w:rPr>
          <w:rFonts w:ascii="Times New Roman" w:hAnsi="Times New Roman" w:cs="Times New Roman"/>
          <w:i/>
          <w:sz w:val="22"/>
        </w:rPr>
      </w:pPr>
      <w:r w:rsidRPr="00D12D9E">
        <w:rPr>
          <w:rFonts w:ascii="Times New Roman" w:hAnsi="Times New Roman" w:cs="Times New Roman"/>
          <w:b/>
          <w:i/>
          <w:sz w:val="22"/>
        </w:rPr>
        <w:t xml:space="preserve">Proposal </w:t>
      </w:r>
      <w:r w:rsidR="00072984" w:rsidRPr="00D12D9E">
        <w:rPr>
          <w:rFonts w:ascii="Times New Roman" w:hAnsi="Times New Roman" w:cs="Times New Roman" w:hint="eastAsia"/>
          <w:b/>
          <w:i/>
          <w:sz w:val="22"/>
        </w:rPr>
        <w:t>1</w:t>
      </w:r>
      <w:r w:rsidRPr="00D12D9E">
        <w:rPr>
          <w:rFonts w:ascii="Times New Roman" w:hAnsi="Times New Roman" w:cs="Times New Roman"/>
          <w:b/>
          <w:i/>
          <w:sz w:val="22"/>
        </w:rPr>
        <w:t>:</w:t>
      </w:r>
      <w:r w:rsidR="00072984" w:rsidRPr="00D12D9E">
        <w:rPr>
          <w:i/>
          <w:sz w:val="22"/>
        </w:rPr>
        <w:t xml:space="preserve"> </w:t>
      </w:r>
      <w:r w:rsidR="00871B39" w:rsidRPr="00D12D9E">
        <w:rPr>
          <w:rFonts w:ascii="Times New Roman" w:hAnsi="Times New Roman" w:cs="Times New Roman"/>
          <w:b/>
          <w:i/>
          <w:sz w:val="22"/>
        </w:rPr>
        <w:t>For RRC_CONNECTED UE</w:t>
      </w:r>
      <w:r w:rsidR="00663DA9">
        <w:rPr>
          <w:rFonts w:ascii="Times New Roman" w:hAnsi="Times New Roman" w:cs="Times New Roman" w:hint="eastAsia"/>
          <w:b/>
          <w:i/>
          <w:sz w:val="22"/>
        </w:rPr>
        <w:t>s</w:t>
      </w:r>
      <w:r w:rsidR="00871B39" w:rsidRPr="00D12D9E">
        <w:rPr>
          <w:rFonts w:ascii="Times New Roman" w:hAnsi="Times New Roman" w:cs="Times New Roman"/>
          <w:b/>
          <w:i/>
          <w:sz w:val="22"/>
        </w:rPr>
        <w:t>,</w:t>
      </w:r>
      <w:r w:rsidR="00871B39" w:rsidRPr="00D12D9E">
        <w:rPr>
          <w:rFonts w:ascii="Times New Roman" w:hAnsi="Times New Roman" w:cs="Times New Roman" w:hint="eastAsia"/>
          <w:b/>
          <w:i/>
          <w:sz w:val="22"/>
        </w:rPr>
        <w:t xml:space="preserve"> </w:t>
      </w:r>
      <w:r w:rsidR="00072984" w:rsidRPr="00D12D9E">
        <w:rPr>
          <w:rFonts w:ascii="Times New Roman" w:hAnsi="Times New Roman" w:cs="Times New Roman"/>
          <w:b/>
          <w:i/>
          <w:sz w:val="22"/>
        </w:rPr>
        <w:t xml:space="preserve">NACK-only based HARQ-ACK feedback </w:t>
      </w:r>
      <w:r w:rsidR="00871B39" w:rsidRPr="00D12D9E">
        <w:rPr>
          <w:rFonts w:ascii="Times New Roman" w:hAnsi="Times New Roman" w:cs="Times New Roman"/>
          <w:b/>
          <w:i/>
          <w:sz w:val="22"/>
        </w:rPr>
        <w:t>should</w:t>
      </w:r>
      <w:r w:rsidR="00072984" w:rsidRPr="00D12D9E">
        <w:rPr>
          <w:rFonts w:ascii="Times New Roman" w:hAnsi="Times New Roman" w:cs="Times New Roman"/>
          <w:b/>
          <w:i/>
          <w:sz w:val="22"/>
        </w:rPr>
        <w:t xml:space="preserve"> be supported.</w:t>
      </w:r>
    </w:p>
    <w:p w:rsidR="00E3413B" w:rsidRDefault="00032756" w:rsidP="00665D35">
      <w:pPr>
        <w:spacing w:after="120"/>
        <w:ind w:rightChars="45" w:right="94"/>
        <w:rPr>
          <w:rFonts w:ascii="Times New Roman" w:hAnsi="Times New Roman" w:cs="Times New Roman"/>
          <w:sz w:val="22"/>
        </w:rPr>
      </w:pPr>
      <w:proofErr w:type="spellStart"/>
      <w:proofErr w:type="gramStart"/>
      <w:r w:rsidRPr="00032756">
        <w:rPr>
          <w:rFonts w:ascii="Times New Roman" w:hAnsi="Times New Roman" w:cs="Times New Roman"/>
          <w:sz w:val="22"/>
        </w:rPr>
        <w:t>gNB</w:t>
      </w:r>
      <w:proofErr w:type="spellEnd"/>
      <w:proofErr w:type="gramEnd"/>
      <w:r w:rsidRPr="00032756">
        <w:rPr>
          <w:rFonts w:ascii="Times New Roman" w:hAnsi="Times New Roman" w:cs="Times New Roman"/>
          <w:sz w:val="22"/>
        </w:rPr>
        <w:t xml:space="preserve"> can differentiate each UE’s ACK or NACK at the cost of UE-specific PUCCH resource reservation</w:t>
      </w:r>
      <w:r>
        <w:t>.</w:t>
      </w:r>
      <w:r>
        <w:rPr>
          <w:rFonts w:hint="eastAsia"/>
        </w:rPr>
        <w:t xml:space="preserve"> </w:t>
      </w:r>
      <w:r w:rsidRPr="00032756">
        <w:rPr>
          <w:rFonts w:ascii="Times New Roman" w:hAnsi="Times New Roman" w:cs="Times New Roman"/>
          <w:sz w:val="22"/>
        </w:rPr>
        <w:t>However, when a large number of UEs are receiving the multicast transmission, it will consume too much PUCCH resources</w:t>
      </w:r>
      <w:r>
        <w:rPr>
          <w:rFonts w:ascii="Times New Roman" w:hAnsi="Times New Roman" w:cs="Times New Roman" w:hint="eastAsia"/>
          <w:sz w:val="22"/>
        </w:rPr>
        <w:t xml:space="preserve">. </w:t>
      </w:r>
      <w:r w:rsidR="00E00286" w:rsidRPr="00F11A7C">
        <w:rPr>
          <w:rFonts w:ascii="Times New Roman" w:hAnsi="Times New Roman" w:cs="Times New Roman"/>
          <w:sz w:val="22"/>
          <w:lang w:val="en-GB"/>
        </w:rPr>
        <w:t>NACK-only</w:t>
      </w:r>
      <w:r w:rsidR="00E00286" w:rsidRPr="00162C92">
        <w:rPr>
          <w:rFonts w:ascii="Times New Roman" w:hAnsi="Times New Roman" w:cs="Times New Roman"/>
          <w:sz w:val="22"/>
        </w:rPr>
        <w:t xml:space="preserve"> </w:t>
      </w:r>
      <w:r w:rsidR="00162C92" w:rsidRPr="00162C92">
        <w:rPr>
          <w:rFonts w:ascii="Times New Roman" w:hAnsi="Times New Roman" w:cs="Times New Roman"/>
          <w:sz w:val="22"/>
        </w:rPr>
        <w:t xml:space="preserve">based HARQ-ACK feedback can minimize HARQ-ACK feedback overhead while </w:t>
      </w:r>
      <w:proofErr w:type="spellStart"/>
      <w:r w:rsidR="00162C92" w:rsidRPr="00162C92">
        <w:rPr>
          <w:rFonts w:ascii="Times New Roman" w:hAnsi="Times New Roman" w:cs="Times New Roman"/>
          <w:sz w:val="22"/>
        </w:rPr>
        <w:t>gNB</w:t>
      </w:r>
      <w:proofErr w:type="spellEnd"/>
      <w:r w:rsidR="00162C92" w:rsidRPr="00162C92">
        <w:rPr>
          <w:rFonts w:ascii="Times New Roman" w:hAnsi="Times New Roman" w:cs="Times New Roman"/>
          <w:sz w:val="22"/>
        </w:rPr>
        <w:t xml:space="preserve"> can’t differentiate which UE transmits the NACK</w:t>
      </w:r>
      <w:r w:rsidR="00162C92">
        <w:rPr>
          <w:rFonts w:ascii="Times New Roman" w:hAnsi="Times New Roman" w:cs="Times New Roman" w:hint="eastAsia"/>
          <w:sz w:val="22"/>
        </w:rPr>
        <w:t>.</w:t>
      </w:r>
      <w:r w:rsidR="00162C92" w:rsidRPr="00162C92">
        <w:rPr>
          <w:rFonts w:ascii="Times New Roman" w:hAnsi="Times New Roman" w:cs="Times New Roman"/>
          <w:sz w:val="22"/>
          <w:lang w:val="en-GB"/>
        </w:rPr>
        <w:t xml:space="preserve"> </w:t>
      </w:r>
      <w:r w:rsidR="00DC0376" w:rsidRPr="005C554F">
        <w:rPr>
          <w:rFonts w:ascii="Times New Roman" w:hAnsi="Times New Roman" w:cs="Times New Roman"/>
          <w:sz w:val="22"/>
        </w:rPr>
        <w:t>To improve the reliab</w:t>
      </w:r>
      <w:r w:rsidR="00DC0376" w:rsidRPr="005C02F8">
        <w:rPr>
          <w:rFonts w:ascii="Times New Roman" w:hAnsi="Times New Roman" w:cs="Times New Roman"/>
          <w:sz w:val="22"/>
        </w:rPr>
        <w:t xml:space="preserve">ility of MBS services, </w:t>
      </w:r>
      <w:r w:rsidR="00DC0376">
        <w:rPr>
          <w:rFonts w:ascii="Times New Roman" w:hAnsi="Times New Roman" w:cs="Times New Roman" w:hint="eastAsia"/>
          <w:sz w:val="22"/>
        </w:rPr>
        <w:t>i</w:t>
      </w:r>
      <w:r w:rsidR="00E36D69" w:rsidRPr="00E36D69">
        <w:rPr>
          <w:rFonts w:ascii="Times New Roman" w:hAnsi="Times New Roman" w:cs="Times New Roman"/>
          <w:sz w:val="22"/>
        </w:rPr>
        <w:t xml:space="preserve">t is better to allow the </w:t>
      </w:r>
      <w:proofErr w:type="spellStart"/>
      <w:r w:rsidR="00E36D69" w:rsidRPr="00E36D69">
        <w:rPr>
          <w:rFonts w:ascii="Times New Roman" w:hAnsi="Times New Roman" w:cs="Times New Roman"/>
          <w:sz w:val="22"/>
        </w:rPr>
        <w:t>gNB</w:t>
      </w:r>
      <w:proofErr w:type="spellEnd"/>
      <w:r w:rsidR="00E36D69" w:rsidRPr="00E36D69">
        <w:rPr>
          <w:rFonts w:ascii="Times New Roman" w:hAnsi="Times New Roman" w:cs="Times New Roman"/>
          <w:sz w:val="22"/>
        </w:rPr>
        <w:t xml:space="preserve"> to switch </w:t>
      </w:r>
      <w:r w:rsidR="00C11113" w:rsidRPr="00C11113">
        <w:rPr>
          <w:rFonts w:ascii="Times New Roman" w:hAnsi="Times New Roman" w:cs="Times New Roman"/>
          <w:sz w:val="22"/>
        </w:rPr>
        <w:t xml:space="preserve">dynamically </w:t>
      </w:r>
      <w:r w:rsidR="00E36D69" w:rsidRPr="00E36D69">
        <w:rPr>
          <w:rFonts w:ascii="Times New Roman" w:hAnsi="Times New Roman" w:cs="Times New Roman"/>
          <w:sz w:val="22"/>
        </w:rPr>
        <w:t xml:space="preserve">between </w:t>
      </w:r>
      <w:r w:rsidR="00E36D69" w:rsidRPr="00E00286">
        <w:rPr>
          <w:rFonts w:ascii="Times New Roman" w:hAnsi="Times New Roman" w:cs="Times New Roman"/>
          <w:sz w:val="22"/>
        </w:rPr>
        <w:t xml:space="preserve">ACK/NACK </w:t>
      </w:r>
      <w:r w:rsidR="00F76F90" w:rsidRPr="002D4DE4">
        <w:rPr>
          <w:rFonts w:ascii="Times New Roman" w:eastAsia="等线" w:hAnsi="Times New Roman" w:cs="Times New Roman"/>
          <w:kern w:val="0"/>
          <w:sz w:val="22"/>
          <w:lang w:val="en-GB"/>
        </w:rPr>
        <w:t>based HARQ-ACK</w:t>
      </w:r>
      <w:r w:rsidR="00F76F90" w:rsidRPr="0061331B">
        <w:rPr>
          <w:rFonts w:ascii="Times New Roman" w:hAnsi="Times New Roman" w:cs="Times New Roman"/>
          <w:sz w:val="22"/>
          <w:lang w:val="en-GB"/>
        </w:rPr>
        <w:t xml:space="preserve"> </w:t>
      </w:r>
      <w:proofErr w:type="gramStart"/>
      <w:r w:rsidR="00E36D69" w:rsidRPr="0061331B">
        <w:rPr>
          <w:rFonts w:ascii="Times New Roman" w:hAnsi="Times New Roman" w:cs="Times New Roman"/>
          <w:sz w:val="22"/>
          <w:lang w:val="en-GB"/>
        </w:rPr>
        <w:t>feedback</w:t>
      </w:r>
      <w:proofErr w:type="gramEnd"/>
      <w:r w:rsidR="00E36D69" w:rsidRPr="00E00286">
        <w:rPr>
          <w:rFonts w:ascii="Times New Roman" w:hAnsi="Times New Roman" w:cs="Times New Roman"/>
          <w:sz w:val="22"/>
        </w:rPr>
        <w:t xml:space="preserve"> </w:t>
      </w:r>
      <w:r w:rsidR="005C02F8">
        <w:rPr>
          <w:rFonts w:ascii="Times New Roman" w:hAnsi="Times New Roman" w:cs="Times New Roman" w:hint="eastAsia"/>
          <w:sz w:val="22"/>
        </w:rPr>
        <w:t>and</w:t>
      </w:r>
      <w:r w:rsidR="00E36D69" w:rsidRPr="00E00286">
        <w:rPr>
          <w:rFonts w:ascii="Times New Roman" w:hAnsi="Times New Roman" w:cs="Times New Roman"/>
          <w:sz w:val="22"/>
        </w:rPr>
        <w:t xml:space="preserve"> NACK-only </w:t>
      </w:r>
      <w:r w:rsidR="00F76F90" w:rsidRPr="002D4DE4">
        <w:rPr>
          <w:rFonts w:ascii="Times New Roman" w:eastAsia="等线" w:hAnsi="Times New Roman" w:cs="Times New Roman"/>
          <w:kern w:val="0"/>
          <w:sz w:val="22"/>
          <w:lang w:val="en-GB"/>
        </w:rPr>
        <w:t>based HARQ-ACK</w:t>
      </w:r>
      <w:r w:rsidR="00F76F90" w:rsidRPr="0061331B">
        <w:rPr>
          <w:rFonts w:ascii="Times New Roman" w:hAnsi="Times New Roman" w:cs="Times New Roman"/>
          <w:sz w:val="22"/>
          <w:lang w:val="en-GB"/>
        </w:rPr>
        <w:t xml:space="preserve"> </w:t>
      </w:r>
      <w:r w:rsidR="00E36D69" w:rsidRPr="0061331B">
        <w:rPr>
          <w:rFonts w:ascii="Times New Roman" w:hAnsi="Times New Roman" w:cs="Times New Roman"/>
          <w:sz w:val="22"/>
          <w:lang w:val="en-GB"/>
        </w:rPr>
        <w:t>feedback</w:t>
      </w:r>
      <w:r w:rsidR="00C11113" w:rsidRPr="00C11113">
        <w:rPr>
          <w:rFonts w:ascii="Times New Roman" w:hAnsi="Times New Roman" w:cs="Times New Roman"/>
          <w:sz w:val="22"/>
        </w:rPr>
        <w:t xml:space="preserve"> for a given MBS transmission</w:t>
      </w:r>
      <w:r w:rsidR="00781022">
        <w:rPr>
          <w:rFonts w:ascii="Times New Roman" w:hAnsi="Times New Roman" w:cs="Times New Roman" w:hint="eastAsia"/>
          <w:sz w:val="22"/>
        </w:rPr>
        <w:t>.</w:t>
      </w:r>
    </w:p>
    <w:p w:rsidR="001D4EB6" w:rsidRPr="005C02F8" w:rsidRDefault="00DC0376" w:rsidP="00665D35">
      <w:pPr>
        <w:spacing w:after="120"/>
        <w:ind w:rightChars="45" w:right="94"/>
        <w:rPr>
          <w:rFonts w:ascii="Times New Roman" w:hAnsi="Times New Roman" w:cs="Times New Roman"/>
          <w:sz w:val="22"/>
        </w:rPr>
      </w:pPr>
      <w:r>
        <w:rPr>
          <w:rFonts w:ascii="Times New Roman" w:hAnsi="Times New Roman" w:cs="Times New Roman" w:hint="eastAsia"/>
          <w:sz w:val="22"/>
        </w:rPr>
        <w:t>T</w:t>
      </w:r>
      <w:r w:rsidRPr="005C02F8">
        <w:rPr>
          <w:rFonts w:ascii="Times New Roman" w:hAnsi="Times New Roman" w:cs="Times New Roman"/>
          <w:sz w:val="22"/>
        </w:rPr>
        <w:t>o reach a tradeoff between transmission reliability and resource overhead</w:t>
      </w:r>
      <w:r>
        <w:rPr>
          <w:rFonts w:ascii="Times New Roman" w:hAnsi="Times New Roman" w:cs="Times New Roman" w:hint="eastAsia"/>
          <w:sz w:val="22"/>
        </w:rPr>
        <w:t xml:space="preserve">, </w:t>
      </w:r>
      <w:r w:rsidR="005C554F" w:rsidRPr="005C02F8">
        <w:rPr>
          <w:rFonts w:ascii="Times New Roman" w:hAnsi="Times New Roman" w:cs="Times New Roman"/>
          <w:sz w:val="22"/>
        </w:rPr>
        <w:t>e</w:t>
      </w:r>
      <w:r w:rsidR="001D4EB6" w:rsidRPr="005C02F8">
        <w:rPr>
          <w:rFonts w:ascii="Times New Roman" w:hAnsi="Times New Roman" w:cs="Times New Roman"/>
          <w:sz w:val="22"/>
        </w:rPr>
        <w:t xml:space="preserve">ither </w:t>
      </w:r>
      <w:r w:rsidR="001D4EB6" w:rsidRPr="005C02F8">
        <w:rPr>
          <w:rFonts w:ascii="Times New Roman" w:hAnsi="Times New Roman" w:cs="Times New Roman"/>
          <w:sz w:val="22"/>
          <w:lang w:val="en-GB"/>
        </w:rPr>
        <w:t xml:space="preserve">NACK-only based HARQ-ACK feedback or UE-specific ACK/NACK feedback </w:t>
      </w:r>
      <w:r w:rsidR="006224B3" w:rsidRPr="005C02F8">
        <w:rPr>
          <w:rFonts w:ascii="Times New Roman" w:hAnsi="Times New Roman" w:cs="Times New Roman"/>
          <w:sz w:val="22"/>
          <w:lang w:val="en-GB"/>
        </w:rPr>
        <w:t>should be</w:t>
      </w:r>
      <w:r w:rsidR="00371941" w:rsidRPr="005C02F8">
        <w:rPr>
          <w:rFonts w:ascii="Times New Roman" w:hAnsi="Times New Roman" w:cs="Times New Roman"/>
          <w:sz w:val="22"/>
        </w:rPr>
        <w:t xml:space="preserve"> configured </w:t>
      </w:r>
      <w:r w:rsidR="001D4EB6" w:rsidRPr="005C02F8">
        <w:rPr>
          <w:rFonts w:ascii="Times New Roman" w:hAnsi="Times New Roman" w:cs="Times New Roman"/>
          <w:sz w:val="22"/>
          <w:lang w:val="en-GB"/>
        </w:rPr>
        <w:t xml:space="preserve">based on </w:t>
      </w:r>
      <w:proofErr w:type="spellStart"/>
      <w:r w:rsidR="001D4EB6" w:rsidRPr="005C02F8">
        <w:rPr>
          <w:rFonts w:ascii="Times New Roman" w:hAnsi="Times New Roman" w:cs="Times New Roman"/>
          <w:sz w:val="22"/>
          <w:lang w:val="en-GB"/>
        </w:rPr>
        <w:t>gNB’s</w:t>
      </w:r>
      <w:proofErr w:type="spellEnd"/>
      <w:r w:rsidR="001D4EB6" w:rsidRPr="005C02F8">
        <w:rPr>
          <w:rFonts w:ascii="Times New Roman" w:hAnsi="Times New Roman" w:cs="Times New Roman"/>
          <w:sz w:val="22"/>
          <w:lang w:val="en-GB"/>
        </w:rPr>
        <w:t xml:space="preserve"> scheduling policy and PUCCH resource capacity</w:t>
      </w:r>
      <w:r w:rsidR="00E24AE7" w:rsidRPr="005C02F8">
        <w:rPr>
          <w:rFonts w:ascii="Times New Roman" w:hAnsi="Times New Roman" w:cs="Times New Roman"/>
          <w:sz w:val="22"/>
        </w:rPr>
        <w:t>.</w:t>
      </w:r>
      <w:r w:rsidR="005C02F8" w:rsidRPr="005C02F8">
        <w:rPr>
          <w:rFonts w:ascii="Times New Roman" w:hAnsi="Times New Roman" w:cs="Times New Roman"/>
          <w:sz w:val="22"/>
        </w:rPr>
        <w:t xml:space="preserve"> </w:t>
      </w:r>
      <w:proofErr w:type="spellStart"/>
      <w:proofErr w:type="gramStart"/>
      <w:r w:rsidR="001D4EB6" w:rsidRPr="005C02F8">
        <w:rPr>
          <w:rFonts w:ascii="Times New Roman" w:hAnsi="Times New Roman" w:cs="Times New Roman"/>
          <w:sz w:val="22"/>
        </w:rPr>
        <w:t>gNB</w:t>
      </w:r>
      <w:proofErr w:type="spellEnd"/>
      <w:proofErr w:type="gramEnd"/>
      <w:r w:rsidR="001D4EB6" w:rsidRPr="005C02F8">
        <w:rPr>
          <w:rFonts w:ascii="Times New Roman" w:hAnsi="Times New Roman" w:cs="Times New Roman"/>
          <w:sz w:val="22"/>
        </w:rPr>
        <w:t xml:space="preserve"> c</w:t>
      </w:r>
      <w:r w:rsidR="00B56D29">
        <w:rPr>
          <w:rFonts w:ascii="Times New Roman" w:hAnsi="Times New Roman" w:cs="Times New Roman" w:hint="eastAsia"/>
          <w:sz w:val="22"/>
        </w:rPr>
        <w:t>ould</w:t>
      </w:r>
      <w:r w:rsidR="001D4EB6" w:rsidRPr="005C02F8">
        <w:rPr>
          <w:rFonts w:ascii="Times New Roman" w:hAnsi="Times New Roman" w:cs="Times New Roman"/>
          <w:sz w:val="22"/>
        </w:rPr>
        <w:t xml:space="preserve"> </w:t>
      </w:r>
      <w:r w:rsidR="005C02F8" w:rsidRPr="005C02F8">
        <w:rPr>
          <w:rFonts w:ascii="Times New Roman" w:hAnsi="Times New Roman" w:cs="Times New Roman"/>
          <w:sz w:val="22"/>
        </w:rPr>
        <w:t xml:space="preserve">flexibly </w:t>
      </w:r>
      <w:r w:rsidR="001D4EB6" w:rsidRPr="005C02F8">
        <w:rPr>
          <w:rFonts w:ascii="Times New Roman" w:hAnsi="Times New Roman" w:cs="Times New Roman"/>
          <w:sz w:val="22"/>
        </w:rPr>
        <w:t xml:space="preserve">configure either one </w:t>
      </w:r>
      <w:r w:rsidR="00B20E8C" w:rsidRPr="005C02F8">
        <w:rPr>
          <w:rFonts w:ascii="Times New Roman" w:hAnsi="Times New Roman" w:cs="Times New Roman"/>
          <w:sz w:val="22"/>
        </w:rPr>
        <w:t xml:space="preserve">of </w:t>
      </w:r>
      <w:r w:rsidR="00B20E8C" w:rsidRPr="005C02F8">
        <w:rPr>
          <w:rFonts w:ascii="Times New Roman" w:hAnsi="Times New Roman" w:cs="Times New Roman"/>
          <w:sz w:val="22"/>
          <w:lang w:val="en-GB"/>
        </w:rPr>
        <w:t xml:space="preserve">HARQ-ACK feedback </w:t>
      </w:r>
      <w:r w:rsidR="001D4EB6" w:rsidRPr="005C02F8">
        <w:rPr>
          <w:rFonts w:ascii="Times New Roman" w:hAnsi="Times New Roman" w:cs="Times New Roman"/>
          <w:sz w:val="22"/>
        </w:rPr>
        <w:t>based on different scenarios/conditions/requirements</w:t>
      </w:r>
      <w:r w:rsidR="00A86394">
        <w:rPr>
          <w:rFonts w:ascii="Times New Roman" w:hAnsi="Times New Roman" w:cs="Times New Roman" w:hint="eastAsia"/>
          <w:sz w:val="22"/>
        </w:rPr>
        <w:t xml:space="preserve">, </w:t>
      </w:r>
      <w:r w:rsidR="005C02F8">
        <w:rPr>
          <w:rFonts w:ascii="Times New Roman" w:hAnsi="Times New Roman" w:cs="Times New Roman" w:hint="eastAsia"/>
          <w:sz w:val="22"/>
        </w:rPr>
        <w:t>such as</w:t>
      </w:r>
      <w:r w:rsidR="005C02F8" w:rsidRPr="005C02F8">
        <w:rPr>
          <w:rFonts w:ascii="Times New Roman" w:hAnsi="Times New Roman" w:cs="Times New Roman"/>
          <w:sz w:val="22"/>
        </w:rPr>
        <w:t xml:space="preserve"> the number of </w:t>
      </w:r>
      <w:r w:rsidRPr="00DC0376">
        <w:rPr>
          <w:rFonts w:ascii="Times New Roman" w:hAnsi="Times New Roman" w:cs="Times New Roman"/>
          <w:sz w:val="22"/>
          <w:lang w:val="en-GB"/>
        </w:rPr>
        <w:t>interested UEs in connected mode</w:t>
      </w:r>
      <w:r w:rsidR="005C02F8" w:rsidRPr="00DC0376">
        <w:rPr>
          <w:rFonts w:ascii="Times New Roman" w:hAnsi="Times New Roman" w:cs="Times New Roman"/>
          <w:sz w:val="22"/>
          <w:lang w:val="en-GB"/>
        </w:rPr>
        <w:t xml:space="preserve"> or</w:t>
      </w:r>
      <w:r w:rsidR="005C02F8" w:rsidRPr="005C02F8">
        <w:rPr>
          <w:rFonts w:ascii="Times New Roman" w:hAnsi="Times New Roman" w:cs="Times New Roman"/>
          <w:sz w:val="22"/>
        </w:rPr>
        <w:t xml:space="preserve"> the PUCCH resource capacity on the serving cell</w:t>
      </w:r>
      <w:r w:rsidR="001D4EB6" w:rsidRPr="005C02F8">
        <w:rPr>
          <w:rFonts w:ascii="Times New Roman" w:hAnsi="Times New Roman" w:cs="Times New Roman"/>
          <w:sz w:val="22"/>
        </w:rPr>
        <w:t>.</w:t>
      </w:r>
      <w:r w:rsidR="005C02F8" w:rsidRPr="005C02F8">
        <w:rPr>
          <w:rFonts w:ascii="Times New Roman" w:hAnsi="Times New Roman" w:cs="Times New Roman"/>
          <w:sz w:val="22"/>
        </w:rPr>
        <w:t xml:space="preserve"> </w:t>
      </w:r>
      <w:r w:rsidR="005C02F8">
        <w:rPr>
          <w:rFonts w:ascii="Times New Roman" w:hAnsi="Times New Roman" w:cs="Times New Roman" w:hint="eastAsia"/>
          <w:sz w:val="22"/>
        </w:rPr>
        <w:t>W</w:t>
      </w:r>
      <w:r w:rsidR="005C02F8" w:rsidRPr="005C02F8">
        <w:rPr>
          <w:rFonts w:ascii="Times New Roman" w:hAnsi="Times New Roman" w:cs="Times New Roman"/>
          <w:sz w:val="22"/>
        </w:rPr>
        <w:t xml:space="preserve">hen the number of UEs is relatively small, </w:t>
      </w:r>
      <w:r w:rsidRPr="005C02F8">
        <w:rPr>
          <w:rFonts w:ascii="Times New Roman" w:hAnsi="Times New Roman" w:cs="Times New Roman"/>
          <w:sz w:val="22"/>
          <w:lang w:val="en-GB"/>
        </w:rPr>
        <w:t>ACK/NACK</w:t>
      </w:r>
      <w:r w:rsidR="005C02F8" w:rsidRPr="005C02F8">
        <w:rPr>
          <w:rFonts w:ascii="Times New Roman" w:hAnsi="Times New Roman" w:cs="Times New Roman"/>
          <w:sz w:val="22"/>
        </w:rPr>
        <w:t xml:space="preserve"> </w:t>
      </w:r>
      <w:r w:rsidRPr="005C02F8">
        <w:rPr>
          <w:rFonts w:ascii="Times New Roman" w:hAnsi="Times New Roman" w:cs="Times New Roman"/>
          <w:sz w:val="22"/>
          <w:lang w:val="en-GB"/>
        </w:rPr>
        <w:t>feedback</w:t>
      </w:r>
      <w:r w:rsidRPr="005C02F8">
        <w:rPr>
          <w:rFonts w:ascii="Times New Roman" w:hAnsi="Times New Roman" w:cs="Times New Roman"/>
          <w:sz w:val="22"/>
        </w:rPr>
        <w:t xml:space="preserve"> </w:t>
      </w:r>
      <w:r w:rsidR="005C02F8" w:rsidRPr="005C02F8">
        <w:rPr>
          <w:rFonts w:ascii="Times New Roman" w:hAnsi="Times New Roman" w:cs="Times New Roman"/>
          <w:sz w:val="22"/>
        </w:rPr>
        <w:t xml:space="preserve">is better than </w:t>
      </w:r>
      <w:r w:rsidRPr="00E00286">
        <w:rPr>
          <w:rFonts w:ascii="Times New Roman" w:hAnsi="Times New Roman" w:cs="Times New Roman"/>
          <w:sz w:val="22"/>
        </w:rPr>
        <w:t xml:space="preserve">NACK-only </w:t>
      </w:r>
      <w:r w:rsidRPr="0061331B">
        <w:rPr>
          <w:rFonts w:ascii="Times New Roman" w:hAnsi="Times New Roman" w:cs="Times New Roman"/>
          <w:sz w:val="22"/>
          <w:lang w:val="en-GB"/>
        </w:rPr>
        <w:t>feedback</w:t>
      </w:r>
      <w:r w:rsidR="005C02F8" w:rsidRPr="005C02F8">
        <w:rPr>
          <w:rFonts w:ascii="Times New Roman" w:hAnsi="Times New Roman" w:cs="Times New Roman"/>
          <w:sz w:val="22"/>
        </w:rPr>
        <w:t xml:space="preserve">; otherwise, </w:t>
      </w:r>
      <w:r w:rsidRPr="00E00286">
        <w:rPr>
          <w:rFonts w:ascii="Times New Roman" w:hAnsi="Times New Roman" w:cs="Times New Roman"/>
          <w:sz w:val="22"/>
        </w:rPr>
        <w:t xml:space="preserve">NACK-only </w:t>
      </w:r>
      <w:r w:rsidRPr="0061331B">
        <w:rPr>
          <w:rFonts w:ascii="Times New Roman" w:hAnsi="Times New Roman" w:cs="Times New Roman"/>
          <w:sz w:val="22"/>
          <w:lang w:val="en-GB"/>
        </w:rPr>
        <w:t>feedback</w:t>
      </w:r>
      <w:r w:rsidR="005C02F8" w:rsidRPr="005C02F8">
        <w:rPr>
          <w:rFonts w:ascii="Times New Roman" w:hAnsi="Times New Roman" w:cs="Times New Roman"/>
          <w:sz w:val="22"/>
        </w:rPr>
        <w:t xml:space="preserve"> is better than </w:t>
      </w:r>
      <w:r w:rsidRPr="005C02F8">
        <w:rPr>
          <w:rFonts w:ascii="Times New Roman" w:hAnsi="Times New Roman" w:cs="Times New Roman"/>
          <w:sz w:val="22"/>
          <w:lang w:val="en-GB"/>
        </w:rPr>
        <w:t>ACK/NACK</w:t>
      </w:r>
      <w:r w:rsidRPr="005C02F8">
        <w:rPr>
          <w:rFonts w:ascii="Times New Roman" w:hAnsi="Times New Roman" w:cs="Times New Roman"/>
          <w:sz w:val="22"/>
        </w:rPr>
        <w:t xml:space="preserve"> </w:t>
      </w:r>
      <w:r w:rsidRPr="005C02F8">
        <w:rPr>
          <w:rFonts w:ascii="Times New Roman" w:hAnsi="Times New Roman" w:cs="Times New Roman"/>
          <w:sz w:val="22"/>
          <w:lang w:val="en-GB"/>
        </w:rPr>
        <w:t>feedback</w:t>
      </w:r>
      <w:r w:rsidR="005C02F8" w:rsidRPr="005C02F8">
        <w:rPr>
          <w:rFonts w:ascii="Times New Roman" w:hAnsi="Times New Roman" w:cs="Times New Roman"/>
          <w:sz w:val="22"/>
        </w:rPr>
        <w:t xml:space="preserve">;when the UE-specific PUCCH resource overhead is acceptable to </w:t>
      </w:r>
      <w:proofErr w:type="spellStart"/>
      <w:r w:rsidR="005C02F8" w:rsidRPr="005C02F8">
        <w:rPr>
          <w:rFonts w:ascii="Times New Roman" w:hAnsi="Times New Roman" w:cs="Times New Roman"/>
          <w:sz w:val="22"/>
        </w:rPr>
        <w:t>gNB</w:t>
      </w:r>
      <w:proofErr w:type="spellEnd"/>
      <w:r w:rsidR="005C02F8" w:rsidRPr="005C02F8">
        <w:rPr>
          <w:rFonts w:ascii="Times New Roman" w:hAnsi="Times New Roman" w:cs="Times New Roman"/>
          <w:sz w:val="22"/>
        </w:rPr>
        <w:t xml:space="preserve">, then it is better for the </w:t>
      </w:r>
      <w:proofErr w:type="spellStart"/>
      <w:r w:rsidR="005C02F8" w:rsidRPr="005C02F8">
        <w:rPr>
          <w:rFonts w:ascii="Times New Roman" w:hAnsi="Times New Roman" w:cs="Times New Roman"/>
          <w:sz w:val="22"/>
        </w:rPr>
        <w:t>gNB</w:t>
      </w:r>
      <w:proofErr w:type="spellEnd"/>
      <w:r w:rsidR="005C02F8" w:rsidRPr="005C02F8">
        <w:rPr>
          <w:rFonts w:ascii="Times New Roman" w:hAnsi="Times New Roman" w:cs="Times New Roman"/>
          <w:sz w:val="22"/>
        </w:rPr>
        <w:t xml:space="preserve"> to adopt </w:t>
      </w:r>
      <w:r w:rsidRPr="005C02F8">
        <w:rPr>
          <w:rFonts w:ascii="Times New Roman" w:hAnsi="Times New Roman" w:cs="Times New Roman"/>
          <w:sz w:val="22"/>
          <w:lang w:val="en-GB"/>
        </w:rPr>
        <w:t>ACK/NACK</w:t>
      </w:r>
      <w:r w:rsidRPr="005C02F8">
        <w:rPr>
          <w:rFonts w:ascii="Times New Roman" w:hAnsi="Times New Roman" w:cs="Times New Roman"/>
          <w:sz w:val="22"/>
        </w:rPr>
        <w:t xml:space="preserve"> </w:t>
      </w:r>
      <w:r w:rsidRPr="005C02F8">
        <w:rPr>
          <w:rFonts w:ascii="Times New Roman" w:hAnsi="Times New Roman" w:cs="Times New Roman"/>
          <w:sz w:val="22"/>
          <w:lang w:val="en-GB"/>
        </w:rPr>
        <w:t>feedback</w:t>
      </w:r>
      <w:r w:rsidR="005C02F8" w:rsidRPr="005C02F8">
        <w:rPr>
          <w:rFonts w:ascii="Times New Roman" w:hAnsi="Times New Roman" w:cs="Times New Roman"/>
          <w:sz w:val="22"/>
        </w:rPr>
        <w:t xml:space="preserve">; otherwise, it is better to adopt </w:t>
      </w:r>
      <w:r w:rsidRPr="00E00286">
        <w:rPr>
          <w:rFonts w:ascii="Times New Roman" w:hAnsi="Times New Roman" w:cs="Times New Roman"/>
          <w:sz w:val="22"/>
        </w:rPr>
        <w:t xml:space="preserve">NACK-only </w:t>
      </w:r>
      <w:r w:rsidRPr="0061331B">
        <w:rPr>
          <w:rFonts w:ascii="Times New Roman" w:hAnsi="Times New Roman" w:cs="Times New Roman"/>
          <w:sz w:val="22"/>
          <w:lang w:val="en-GB"/>
        </w:rPr>
        <w:t>feedback</w:t>
      </w:r>
      <w:r w:rsidR="005C02F8" w:rsidRPr="005C02F8">
        <w:rPr>
          <w:rFonts w:ascii="Times New Roman" w:hAnsi="Times New Roman" w:cs="Times New Roman"/>
          <w:sz w:val="22"/>
        </w:rPr>
        <w:t>.</w:t>
      </w:r>
    </w:p>
    <w:p w:rsidR="00F11A7C" w:rsidRPr="00D12D9E" w:rsidRDefault="00F11A7C" w:rsidP="00665D35">
      <w:pPr>
        <w:spacing w:after="120"/>
        <w:ind w:rightChars="45" w:right="94"/>
        <w:rPr>
          <w:rFonts w:ascii="Times New Roman" w:eastAsia="等线" w:hAnsi="Times New Roman" w:cs="Times New Roman"/>
          <w:i/>
          <w:kern w:val="0"/>
          <w:sz w:val="22"/>
          <w:lang w:val="en-GB"/>
        </w:rPr>
      </w:pPr>
      <w:r w:rsidRPr="00D12D9E">
        <w:rPr>
          <w:rFonts w:ascii="Times New Roman" w:hAnsi="Times New Roman" w:cs="Times New Roman"/>
          <w:b/>
          <w:i/>
          <w:sz w:val="22"/>
        </w:rPr>
        <w:t xml:space="preserve">Proposal </w:t>
      </w:r>
      <w:r w:rsidRPr="00D12D9E">
        <w:rPr>
          <w:rFonts w:ascii="Times New Roman" w:hAnsi="Times New Roman" w:cs="Times New Roman" w:hint="eastAsia"/>
          <w:b/>
          <w:i/>
          <w:sz w:val="22"/>
        </w:rPr>
        <w:t>2</w:t>
      </w:r>
      <w:r w:rsidRPr="00D12D9E">
        <w:rPr>
          <w:rFonts w:ascii="Times New Roman" w:hAnsi="Times New Roman" w:cs="Times New Roman"/>
          <w:b/>
          <w:i/>
          <w:sz w:val="22"/>
        </w:rPr>
        <w:t>:</w:t>
      </w:r>
      <w:r w:rsidRPr="00D12D9E">
        <w:rPr>
          <w:i/>
          <w:sz w:val="22"/>
        </w:rPr>
        <w:t xml:space="preserve"> </w:t>
      </w:r>
      <w:proofErr w:type="spellStart"/>
      <w:r w:rsidR="00B20E8C" w:rsidRPr="00D12D9E">
        <w:rPr>
          <w:rFonts w:ascii="Times New Roman" w:hAnsi="Times New Roman" w:cs="Times New Roman"/>
          <w:b/>
          <w:i/>
          <w:sz w:val="22"/>
        </w:rPr>
        <w:t>gNB</w:t>
      </w:r>
      <w:proofErr w:type="spellEnd"/>
      <w:r w:rsidR="00B20E8C" w:rsidRPr="00D12D9E">
        <w:rPr>
          <w:rFonts w:ascii="Times New Roman" w:hAnsi="Times New Roman" w:cs="Times New Roman"/>
          <w:b/>
          <w:i/>
          <w:sz w:val="22"/>
        </w:rPr>
        <w:t xml:space="preserve"> </w:t>
      </w:r>
      <w:r w:rsidR="00B20E8C" w:rsidRPr="00D12D9E">
        <w:rPr>
          <w:rFonts w:ascii="Times New Roman" w:hAnsi="Times New Roman" w:cs="Times New Roman" w:hint="eastAsia"/>
          <w:b/>
          <w:i/>
          <w:sz w:val="22"/>
        </w:rPr>
        <w:t>could</w:t>
      </w:r>
      <w:r w:rsidR="00B20E8C" w:rsidRPr="00D12D9E">
        <w:rPr>
          <w:rFonts w:ascii="Times New Roman" w:hAnsi="Times New Roman" w:cs="Times New Roman"/>
          <w:b/>
          <w:i/>
          <w:sz w:val="22"/>
        </w:rPr>
        <w:t xml:space="preserve"> configure either one </w:t>
      </w:r>
      <w:r w:rsidR="00B20E8C" w:rsidRPr="00D12D9E">
        <w:rPr>
          <w:rFonts w:ascii="Times New Roman" w:hAnsi="Times New Roman" w:cs="Times New Roman" w:hint="eastAsia"/>
          <w:b/>
          <w:i/>
          <w:sz w:val="22"/>
        </w:rPr>
        <w:t xml:space="preserve">of </w:t>
      </w:r>
      <w:r w:rsidR="00B20E8C" w:rsidRPr="00D12D9E">
        <w:rPr>
          <w:rFonts w:ascii="Times New Roman" w:hAnsi="Times New Roman" w:cs="Times New Roman"/>
          <w:b/>
          <w:i/>
          <w:sz w:val="22"/>
          <w:lang w:val="en-GB"/>
        </w:rPr>
        <w:t xml:space="preserve">HARQ-ACK feedback </w:t>
      </w:r>
      <w:r w:rsidR="00B20E8C" w:rsidRPr="00D12D9E">
        <w:rPr>
          <w:rFonts w:ascii="Times New Roman" w:hAnsi="Times New Roman" w:cs="Times New Roman"/>
          <w:b/>
          <w:i/>
          <w:sz w:val="22"/>
        </w:rPr>
        <w:t>based on different scenarios/conditions/requirements</w:t>
      </w:r>
      <w:r w:rsidRPr="00D12D9E">
        <w:rPr>
          <w:rFonts w:ascii="Times New Roman" w:hAnsi="Times New Roman" w:cs="Times New Roman"/>
          <w:b/>
          <w:i/>
          <w:sz w:val="22"/>
          <w:lang w:val="en-GB"/>
        </w:rPr>
        <w:t>.</w:t>
      </w:r>
    </w:p>
    <w:p w:rsidR="00A75605" w:rsidRPr="00837710" w:rsidRDefault="00A75605" w:rsidP="00665D35">
      <w:pPr>
        <w:pStyle w:val="10"/>
        <w:spacing w:before="0" w:after="120"/>
        <w:ind w:left="431" w:rightChars="45" w:right="94" w:hanging="431"/>
        <w:textAlignment w:val="auto"/>
        <w:rPr>
          <w:rFonts w:ascii="Times New Roman" w:hAnsi="Times New Roman"/>
          <w:b/>
          <w:sz w:val="28"/>
          <w:szCs w:val="28"/>
          <w:lang w:val="en-US"/>
        </w:rPr>
      </w:pPr>
      <w:r w:rsidRPr="00837710">
        <w:rPr>
          <w:rFonts w:ascii="Times New Roman" w:hAnsi="Times New Roman"/>
          <w:b/>
          <w:sz w:val="28"/>
          <w:szCs w:val="28"/>
          <w:lang w:val="en-US"/>
        </w:rPr>
        <w:lastRenderedPageBreak/>
        <w:t>Conclusions</w:t>
      </w:r>
    </w:p>
    <w:p w:rsidR="006A7990" w:rsidRPr="002D4DE4" w:rsidRDefault="006A7990" w:rsidP="00665D35">
      <w:pPr>
        <w:overflowPunct w:val="0"/>
        <w:spacing w:after="120"/>
        <w:ind w:rightChars="45" w:right="94"/>
        <w:textAlignment w:val="baseline"/>
        <w:rPr>
          <w:rFonts w:ascii="Times New Roman" w:eastAsia="等线" w:hAnsi="Times New Roman" w:cs="Times New Roman"/>
          <w:kern w:val="0"/>
          <w:sz w:val="22"/>
          <w:lang w:val="en-GB"/>
        </w:rPr>
      </w:pPr>
      <w:r w:rsidRPr="002D4DE4">
        <w:rPr>
          <w:rFonts w:ascii="Times New Roman" w:eastAsia="等线" w:hAnsi="Times New Roman" w:cs="Times New Roman" w:hint="eastAsia"/>
          <w:kern w:val="0"/>
          <w:sz w:val="22"/>
          <w:lang w:val="en-GB"/>
        </w:rPr>
        <w:t>In this contribution,</w:t>
      </w:r>
      <w:r w:rsidRPr="002D4DE4">
        <w:rPr>
          <w:rFonts w:ascii="Times New Roman" w:eastAsia="等线" w:hAnsi="Times New Roman" w:cs="Times New Roman"/>
          <w:kern w:val="0"/>
          <w:sz w:val="22"/>
          <w:lang w:val="en-GB"/>
        </w:rPr>
        <w:t xml:space="preserve"> we discuss</w:t>
      </w:r>
      <w:r w:rsidRPr="002D4DE4">
        <w:rPr>
          <w:rFonts w:ascii="Times New Roman" w:eastAsia="等线" w:hAnsi="Times New Roman" w:cs="Times New Roman" w:hint="eastAsia"/>
          <w:kern w:val="0"/>
          <w:sz w:val="22"/>
          <w:lang w:val="en-GB"/>
        </w:rPr>
        <w:t xml:space="preserve"> on r</w:t>
      </w:r>
      <w:r w:rsidRPr="002D4DE4">
        <w:rPr>
          <w:rFonts w:ascii="Times New Roman" w:eastAsia="等线" w:hAnsi="Times New Roman" w:cs="Times New Roman"/>
          <w:kern w:val="0"/>
          <w:sz w:val="22"/>
          <w:lang w:val="en-GB"/>
        </w:rPr>
        <w:t>eliability improvement</w:t>
      </w:r>
      <w:r w:rsidRPr="002D4DE4">
        <w:rPr>
          <w:rFonts w:ascii="Times New Roman" w:eastAsia="等线" w:hAnsi="Times New Roman" w:cs="Times New Roman" w:hint="eastAsia"/>
          <w:kern w:val="0"/>
          <w:sz w:val="22"/>
          <w:lang w:val="en-GB"/>
        </w:rPr>
        <w:t xml:space="preserve"> </w:t>
      </w:r>
      <w:r w:rsidRPr="002D4DE4">
        <w:rPr>
          <w:rFonts w:ascii="Times New Roman" w:eastAsia="等线" w:hAnsi="Times New Roman" w:cs="Times New Roman"/>
          <w:kern w:val="0"/>
          <w:sz w:val="22"/>
          <w:lang w:val="en-GB"/>
        </w:rPr>
        <w:t>for RRC_CONNECTED UEs in MBS</w:t>
      </w:r>
      <w:r w:rsidRPr="002D4DE4">
        <w:rPr>
          <w:rFonts w:ascii="Times New Roman" w:eastAsia="等线" w:hAnsi="Times New Roman" w:cs="Times New Roman" w:hint="eastAsia"/>
          <w:kern w:val="0"/>
          <w:sz w:val="22"/>
          <w:lang w:val="en-GB"/>
        </w:rPr>
        <w:t>.</w:t>
      </w:r>
      <w:r w:rsidRPr="002D4DE4">
        <w:rPr>
          <w:rFonts w:ascii="Times New Roman" w:eastAsia="等线" w:hAnsi="Times New Roman" w:cs="Times New Roman"/>
          <w:kern w:val="0"/>
          <w:sz w:val="22"/>
          <w:lang w:val="en-GB"/>
        </w:rPr>
        <w:t xml:space="preserve"> Based on the discussions, proposals are given as follows</w:t>
      </w:r>
      <w:r w:rsidRPr="002D4DE4">
        <w:rPr>
          <w:rFonts w:ascii="Times New Roman" w:eastAsia="等线" w:hAnsi="Times New Roman" w:cs="Times New Roman" w:hint="eastAsia"/>
          <w:kern w:val="0"/>
          <w:sz w:val="22"/>
          <w:lang w:val="en-GB"/>
        </w:rPr>
        <w:t>.</w:t>
      </w:r>
    </w:p>
    <w:p w:rsidR="002B0106" w:rsidRPr="00D12D9E" w:rsidRDefault="002B0106" w:rsidP="00665D35">
      <w:pPr>
        <w:overflowPunct w:val="0"/>
        <w:spacing w:after="120"/>
        <w:ind w:rightChars="45" w:right="94"/>
        <w:textAlignment w:val="baseline"/>
        <w:rPr>
          <w:rFonts w:ascii="Times New Roman" w:eastAsia="等线" w:hAnsi="Times New Roman" w:cs="Times New Roman"/>
          <w:b/>
          <w:i/>
          <w:kern w:val="0"/>
          <w:sz w:val="22"/>
          <w:lang w:val="en-GB"/>
        </w:rPr>
      </w:pPr>
      <w:r w:rsidRPr="00D12D9E">
        <w:rPr>
          <w:rFonts w:ascii="Times New Roman" w:hAnsi="Times New Roman" w:cs="Times New Roman" w:hint="eastAsia"/>
          <w:b/>
          <w:i/>
          <w:sz w:val="22"/>
        </w:rPr>
        <w:t xml:space="preserve">Proposal </w:t>
      </w:r>
      <w:r w:rsidR="008E13F9" w:rsidRPr="00D12D9E">
        <w:rPr>
          <w:rFonts w:ascii="Times New Roman" w:hAnsi="Times New Roman" w:cs="Times New Roman" w:hint="eastAsia"/>
          <w:b/>
          <w:i/>
          <w:sz w:val="22"/>
        </w:rPr>
        <w:t>1</w:t>
      </w:r>
      <w:r w:rsidRPr="00D12D9E">
        <w:rPr>
          <w:rFonts w:ascii="Times New Roman" w:hAnsi="Times New Roman" w:cs="Times New Roman" w:hint="eastAsia"/>
          <w:b/>
          <w:i/>
          <w:sz w:val="22"/>
        </w:rPr>
        <w:t>:</w:t>
      </w:r>
      <w:r w:rsidRPr="00D12D9E">
        <w:rPr>
          <w:rFonts w:ascii="Times New Roman" w:hAnsi="Times New Roman" w:cs="Times New Roman"/>
          <w:b/>
          <w:i/>
          <w:sz w:val="22"/>
        </w:rPr>
        <w:t xml:space="preserve"> </w:t>
      </w:r>
      <w:r w:rsidR="00871B39" w:rsidRPr="00D12D9E">
        <w:rPr>
          <w:rFonts w:ascii="Times New Roman" w:eastAsia="等线" w:hAnsi="Times New Roman" w:cs="Times New Roman"/>
          <w:b/>
          <w:i/>
          <w:kern w:val="0"/>
          <w:sz w:val="22"/>
          <w:lang w:val="en-GB"/>
        </w:rPr>
        <w:t>For RRC_CONNECTED UE</w:t>
      </w:r>
      <w:r w:rsidR="006224B3">
        <w:rPr>
          <w:rFonts w:ascii="Times New Roman" w:eastAsia="等线" w:hAnsi="Times New Roman" w:cs="Times New Roman" w:hint="eastAsia"/>
          <w:b/>
          <w:i/>
          <w:kern w:val="0"/>
          <w:sz w:val="22"/>
          <w:lang w:val="en-GB"/>
        </w:rPr>
        <w:t>s</w:t>
      </w:r>
      <w:r w:rsidR="00871B39" w:rsidRPr="00D12D9E">
        <w:rPr>
          <w:rFonts w:ascii="Times New Roman" w:eastAsia="等线" w:hAnsi="Times New Roman" w:cs="Times New Roman"/>
          <w:b/>
          <w:i/>
          <w:kern w:val="0"/>
          <w:sz w:val="22"/>
          <w:lang w:val="en-GB"/>
        </w:rPr>
        <w:t>,</w:t>
      </w:r>
      <w:r w:rsidR="00871B39" w:rsidRPr="00D12D9E">
        <w:rPr>
          <w:rFonts w:ascii="Times New Roman" w:eastAsia="等线" w:hAnsi="Times New Roman" w:cs="Times New Roman" w:hint="eastAsia"/>
          <w:b/>
          <w:i/>
          <w:kern w:val="0"/>
          <w:sz w:val="22"/>
          <w:lang w:val="en-GB"/>
        </w:rPr>
        <w:t xml:space="preserve"> </w:t>
      </w:r>
      <w:r w:rsidR="00B55A6D" w:rsidRPr="00D12D9E">
        <w:rPr>
          <w:rFonts w:ascii="Times New Roman" w:eastAsia="等线" w:hAnsi="Times New Roman" w:cs="Times New Roman"/>
          <w:b/>
          <w:i/>
          <w:kern w:val="0"/>
          <w:sz w:val="22"/>
          <w:lang w:val="en-GB"/>
        </w:rPr>
        <w:t xml:space="preserve">NACK-only based HARQ-ACK feedback </w:t>
      </w:r>
      <w:r w:rsidR="00871B39" w:rsidRPr="00D12D9E">
        <w:rPr>
          <w:rFonts w:ascii="Times New Roman" w:eastAsia="等线" w:hAnsi="Times New Roman" w:cs="Times New Roman"/>
          <w:b/>
          <w:i/>
          <w:kern w:val="0"/>
          <w:sz w:val="22"/>
          <w:lang w:val="en-GB"/>
        </w:rPr>
        <w:t>should</w:t>
      </w:r>
      <w:r w:rsidR="00B55A6D" w:rsidRPr="00D12D9E">
        <w:rPr>
          <w:rFonts w:ascii="Times New Roman" w:eastAsia="等线" w:hAnsi="Times New Roman" w:cs="Times New Roman"/>
          <w:b/>
          <w:i/>
          <w:kern w:val="0"/>
          <w:sz w:val="22"/>
          <w:lang w:val="en-GB"/>
        </w:rPr>
        <w:t xml:space="preserve"> be supported.</w:t>
      </w:r>
    </w:p>
    <w:p w:rsidR="0014791C" w:rsidRPr="00D12D9E" w:rsidRDefault="0014791C" w:rsidP="00665D35">
      <w:pPr>
        <w:overflowPunct w:val="0"/>
        <w:spacing w:after="120"/>
        <w:ind w:rightChars="45" w:right="94"/>
        <w:textAlignment w:val="baseline"/>
        <w:rPr>
          <w:rFonts w:ascii="Times New Roman" w:eastAsia="等线" w:hAnsi="Times New Roman" w:cs="Times New Roman"/>
          <w:i/>
          <w:kern w:val="0"/>
          <w:sz w:val="22"/>
          <w:lang w:val="en-GB"/>
        </w:rPr>
      </w:pPr>
      <w:r w:rsidRPr="00D12D9E">
        <w:rPr>
          <w:rFonts w:ascii="Times New Roman" w:hAnsi="Times New Roman" w:cs="Times New Roman"/>
          <w:b/>
          <w:i/>
          <w:sz w:val="22"/>
        </w:rPr>
        <w:t xml:space="preserve">Proposal </w:t>
      </w:r>
      <w:r w:rsidRPr="00D12D9E">
        <w:rPr>
          <w:rFonts w:ascii="Times New Roman" w:hAnsi="Times New Roman" w:cs="Times New Roman" w:hint="eastAsia"/>
          <w:b/>
          <w:i/>
          <w:sz w:val="22"/>
        </w:rPr>
        <w:t>2</w:t>
      </w:r>
      <w:r w:rsidRPr="00D12D9E">
        <w:rPr>
          <w:rFonts w:ascii="Times New Roman" w:hAnsi="Times New Roman" w:cs="Times New Roman"/>
          <w:b/>
          <w:i/>
          <w:sz w:val="22"/>
        </w:rPr>
        <w:t xml:space="preserve">: </w:t>
      </w:r>
      <w:proofErr w:type="spellStart"/>
      <w:r w:rsidR="00B20E8C" w:rsidRPr="00D12D9E">
        <w:rPr>
          <w:rFonts w:ascii="Times New Roman" w:eastAsia="等线" w:hAnsi="Times New Roman" w:cs="Times New Roman"/>
          <w:b/>
          <w:i/>
          <w:kern w:val="0"/>
          <w:sz w:val="22"/>
          <w:lang w:val="en-GB"/>
        </w:rPr>
        <w:t>gNB</w:t>
      </w:r>
      <w:proofErr w:type="spellEnd"/>
      <w:r w:rsidR="00B20E8C" w:rsidRPr="00D12D9E">
        <w:rPr>
          <w:rFonts w:ascii="Times New Roman" w:eastAsia="等线" w:hAnsi="Times New Roman" w:cs="Times New Roman"/>
          <w:b/>
          <w:i/>
          <w:kern w:val="0"/>
          <w:sz w:val="22"/>
          <w:lang w:val="en-GB"/>
        </w:rPr>
        <w:t xml:space="preserve"> c</w:t>
      </w:r>
      <w:r w:rsidR="00B20E8C" w:rsidRPr="00D12D9E">
        <w:rPr>
          <w:rFonts w:ascii="Times New Roman" w:eastAsia="等线" w:hAnsi="Times New Roman" w:cs="Times New Roman" w:hint="eastAsia"/>
          <w:b/>
          <w:i/>
          <w:kern w:val="0"/>
          <w:sz w:val="22"/>
          <w:lang w:val="en-GB"/>
        </w:rPr>
        <w:t>ould</w:t>
      </w:r>
      <w:r w:rsidR="00B20E8C" w:rsidRPr="00D12D9E">
        <w:rPr>
          <w:rFonts w:ascii="Times New Roman" w:eastAsia="等线" w:hAnsi="Times New Roman" w:cs="Times New Roman"/>
          <w:b/>
          <w:i/>
          <w:kern w:val="0"/>
          <w:sz w:val="22"/>
          <w:lang w:val="en-GB"/>
        </w:rPr>
        <w:t xml:space="preserve"> configure either one </w:t>
      </w:r>
      <w:r w:rsidR="00B20E8C" w:rsidRPr="00D12D9E">
        <w:rPr>
          <w:rFonts w:ascii="Times New Roman" w:eastAsia="等线" w:hAnsi="Times New Roman" w:cs="Times New Roman" w:hint="eastAsia"/>
          <w:b/>
          <w:i/>
          <w:kern w:val="0"/>
          <w:sz w:val="22"/>
          <w:lang w:val="en-GB"/>
        </w:rPr>
        <w:t xml:space="preserve">of </w:t>
      </w:r>
      <w:r w:rsidR="00B20E8C" w:rsidRPr="00D12D9E">
        <w:rPr>
          <w:rFonts w:ascii="Times New Roman" w:eastAsia="等线" w:hAnsi="Times New Roman" w:cs="Times New Roman"/>
          <w:b/>
          <w:i/>
          <w:kern w:val="0"/>
          <w:sz w:val="22"/>
          <w:lang w:val="en-GB"/>
        </w:rPr>
        <w:t>HARQ-ACK feedback based on different scenarios/conditions/requirements</w:t>
      </w:r>
      <w:r w:rsidRPr="00D12D9E">
        <w:rPr>
          <w:rFonts w:ascii="Times New Roman" w:eastAsia="等线" w:hAnsi="Times New Roman" w:cs="Times New Roman"/>
          <w:b/>
          <w:i/>
          <w:kern w:val="0"/>
          <w:sz w:val="22"/>
          <w:lang w:val="en-GB"/>
        </w:rPr>
        <w:t>.</w:t>
      </w:r>
    </w:p>
    <w:p w:rsidR="00A75605" w:rsidRPr="00837710" w:rsidRDefault="00A75605" w:rsidP="00665D35">
      <w:pPr>
        <w:pStyle w:val="10"/>
        <w:numPr>
          <w:ilvl w:val="0"/>
          <w:numId w:val="0"/>
        </w:numPr>
        <w:spacing w:before="0" w:after="120"/>
        <w:ind w:rightChars="45" w:right="94"/>
        <w:rPr>
          <w:rFonts w:ascii="Times New Roman" w:hAnsi="Times New Roman"/>
          <w:b/>
          <w:sz w:val="28"/>
          <w:szCs w:val="28"/>
          <w:lang w:val="en-US"/>
        </w:rPr>
      </w:pPr>
      <w:r w:rsidRPr="00837710">
        <w:rPr>
          <w:rFonts w:ascii="Times New Roman" w:hAnsi="Times New Roman"/>
          <w:b/>
          <w:sz w:val="28"/>
          <w:szCs w:val="28"/>
          <w:lang w:val="en-US"/>
        </w:rPr>
        <w:t>References</w:t>
      </w:r>
    </w:p>
    <w:p w:rsidR="00541D34" w:rsidRDefault="0031218C" w:rsidP="00665D35">
      <w:pPr>
        <w:numPr>
          <w:ilvl w:val="0"/>
          <w:numId w:val="2"/>
        </w:numPr>
        <w:autoSpaceDN w:val="0"/>
        <w:spacing w:after="120"/>
        <w:ind w:rightChars="45" w:right="94"/>
        <w:rPr>
          <w:rFonts w:ascii="Times New Roman" w:hAnsi="Times New Roman" w:cs="Times New Roman"/>
          <w:sz w:val="22"/>
        </w:rPr>
      </w:pPr>
      <w:r w:rsidRPr="00BE1EB5">
        <w:rPr>
          <w:rFonts w:ascii="Times New Roman" w:hAnsi="Times New Roman" w:cs="Times New Roman"/>
          <w:sz w:val="22"/>
        </w:rPr>
        <w:t>3GPP TSG RAN WG1 Meeting #10</w:t>
      </w:r>
      <w:r w:rsidR="006A7990">
        <w:rPr>
          <w:rFonts w:ascii="Times New Roman" w:hAnsi="Times New Roman" w:cs="Times New Roman" w:hint="eastAsia"/>
          <w:sz w:val="22"/>
        </w:rPr>
        <w:t>4</w:t>
      </w:r>
      <w:r w:rsidRPr="00BE1EB5">
        <w:rPr>
          <w:rFonts w:ascii="Times New Roman" w:hAnsi="Times New Roman" w:cs="Times New Roman"/>
          <w:sz w:val="22"/>
        </w:rPr>
        <w:t>-</w:t>
      </w:r>
      <w:r>
        <w:rPr>
          <w:rFonts w:ascii="Times New Roman" w:hAnsi="Times New Roman" w:cs="Times New Roman" w:hint="eastAsia"/>
          <w:sz w:val="22"/>
        </w:rPr>
        <w:t>e</w:t>
      </w:r>
      <w:r w:rsidRPr="00BE1EB5">
        <w:rPr>
          <w:rFonts w:ascii="Times New Roman" w:hAnsi="Times New Roman" w:cs="Times New Roman"/>
          <w:sz w:val="22"/>
        </w:rPr>
        <w:t>, ‘RAN1 Chairman’s Notes’,</w:t>
      </w:r>
      <w:r w:rsidRPr="00E71FCA">
        <w:rPr>
          <w:rFonts w:ascii="Times New Roman" w:hAnsi="Times New Roman" w:cs="Times New Roman"/>
          <w:sz w:val="22"/>
        </w:rPr>
        <w:t xml:space="preserve"> </w:t>
      </w:r>
      <w:r w:rsidR="006A7990" w:rsidRPr="006A7990">
        <w:rPr>
          <w:rFonts w:ascii="Times New Roman" w:hAnsi="Times New Roman" w:cs="Times New Roman"/>
          <w:sz w:val="22"/>
        </w:rPr>
        <w:t>January 25</w:t>
      </w:r>
      <w:r w:rsidR="006A7990" w:rsidRPr="00307091">
        <w:rPr>
          <w:rFonts w:ascii="Times New Roman" w:hAnsi="Times New Roman" w:cs="Times New Roman"/>
          <w:sz w:val="22"/>
          <w:vertAlign w:val="superscript"/>
        </w:rPr>
        <w:t>th</w:t>
      </w:r>
      <w:r w:rsidR="002D4DE4" w:rsidRPr="00BE1EB5">
        <w:rPr>
          <w:rFonts w:ascii="Times New Roman" w:hAnsi="Times New Roman" w:cs="Times New Roman"/>
          <w:sz w:val="22"/>
        </w:rPr>
        <w:t>-</w:t>
      </w:r>
      <w:r w:rsidR="006A7990" w:rsidRPr="006A7990">
        <w:rPr>
          <w:rFonts w:ascii="Times New Roman" w:hAnsi="Times New Roman" w:cs="Times New Roman"/>
          <w:sz w:val="22"/>
        </w:rPr>
        <w:t>February 5</w:t>
      </w:r>
      <w:r w:rsidR="006A7990" w:rsidRPr="00307091">
        <w:rPr>
          <w:rFonts w:ascii="Times New Roman" w:hAnsi="Times New Roman" w:cs="Times New Roman"/>
          <w:sz w:val="22"/>
          <w:vertAlign w:val="superscript"/>
        </w:rPr>
        <w:t>th</w:t>
      </w:r>
      <w:r w:rsidRPr="00E71FCA">
        <w:rPr>
          <w:rFonts w:ascii="Times New Roman" w:hAnsi="Times New Roman" w:cs="Times New Roman"/>
          <w:sz w:val="22"/>
        </w:rPr>
        <w:t>,</w:t>
      </w:r>
      <w:r w:rsidRPr="00BE1EB5">
        <w:rPr>
          <w:rFonts w:ascii="Times New Roman" w:hAnsi="Times New Roman" w:cs="Times New Roman"/>
          <w:sz w:val="22"/>
        </w:rPr>
        <w:t xml:space="preserve"> 202</w:t>
      </w:r>
      <w:r w:rsidR="006A7990">
        <w:rPr>
          <w:rFonts w:ascii="Times New Roman" w:hAnsi="Times New Roman" w:cs="Times New Roman" w:hint="eastAsia"/>
          <w:sz w:val="22"/>
        </w:rPr>
        <w:t>1</w:t>
      </w:r>
      <w:r w:rsidRPr="00BE1EB5">
        <w:rPr>
          <w:rFonts w:ascii="Times New Roman" w:hAnsi="Times New Roman" w:cs="Times New Roman"/>
          <w:sz w:val="22"/>
        </w:rPr>
        <w:t>.</w:t>
      </w:r>
    </w:p>
    <w:sectPr w:rsidR="00541D34" w:rsidSect="0025576F">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5C04" w:rsidRDefault="00F15C04" w:rsidP="00A75605">
      <w:r>
        <w:separator/>
      </w:r>
    </w:p>
  </w:endnote>
  <w:endnote w:type="continuationSeparator" w:id="0">
    <w:p w:rsidR="00F15C04" w:rsidRDefault="00F15C04" w:rsidP="00A7560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等线">
    <w:altName w:val="宋体"/>
    <w:panose1 w:val="00000000000000000000"/>
    <w:charset w:val="86"/>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Arial Unicode MS"/>
    <w:charset w:val="81"/>
    <w:family w:val="swiss"/>
    <w:pitch w:val="variable"/>
    <w:sig w:usb0="00000000" w:usb1="2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5C04" w:rsidRDefault="00F15C04" w:rsidP="00A75605">
      <w:r>
        <w:separator/>
      </w:r>
    </w:p>
  </w:footnote>
  <w:footnote w:type="continuationSeparator" w:id="0">
    <w:p w:rsidR="00F15C04" w:rsidRDefault="00F15C04" w:rsidP="00A756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C507ABC"/>
    <w:multiLevelType w:val="hybridMultilevel"/>
    <w:tmpl w:val="19063A3C"/>
    <w:lvl w:ilvl="0" w:tplc="B3AC678A">
      <w:start w:val="1"/>
      <w:numFmt w:val="bullet"/>
      <w:lvlText w:val=""/>
      <w:lvlJc w:val="left"/>
      <w:pPr>
        <w:tabs>
          <w:tab w:val="num" w:pos="720"/>
        </w:tabs>
        <w:ind w:left="720" w:hanging="360"/>
      </w:pPr>
      <w:rPr>
        <w:rFonts w:ascii="Wingdings" w:hAnsi="Wingdings" w:hint="default"/>
      </w:rPr>
    </w:lvl>
    <w:lvl w:ilvl="1" w:tplc="7E062956">
      <w:start w:val="1"/>
      <w:numFmt w:val="bullet"/>
      <w:lvlText w:val="o"/>
      <w:lvlJc w:val="left"/>
      <w:pPr>
        <w:tabs>
          <w:tab w:val="num" w:pos="1440"/>
        </w:tabs>
        <w:ind w:left="1440" w:hanging="360"/>
      </w:pPr>
      <w:rPr>
        <w:rFonts w:ascii="Courier New" w:hAnsi="Courier New" w:cs="Courier New" w:hint="default"/>
      </w:rPr>
    </w:lvl>
    <w:lvl w:ilvl="2" w:tplc="1D4C483C">
      <w:start w:val="1"/>
      <w:numFmt w:val="bullet"/>
      <w:lvlText w:val=""/>
      <w:lvlJc w:val="left"/>
      <w:pPr>
        <w:tabs>
          <w:tab w:val="num" w:pos="2160"/>
        </w:tabs>
        <w:ind w:left="2160" w:hanging="360"/>
      </w:pPr>
      <w:rPr>
        <w:rFonts w:ascii="Wingdings" w:hAnsi="Wingdings" w:hint="default"/>
        <w:color w:val="auto"/>
      </w:rPr>
    </w:lvl>
    <w:lvl w:ilvl="3" w:tplc="82463DA0">
      <w:start w:val="1"/>
      <w:numFmt w:val="bullet"/>
      <w:lvlText w:val="o"/>
      <w:lvlJc w:val="left"/>
      <w:pPr>
        <w:tabs>
          <w:tab w:val="num" w:pos="2880"/>
        </w:tabs>
        <w:ind w:left="2880" w:hanging="360"/>
      </w:pPr>
      <w:rPr>
        <w:rFonts w:ascii="Courier New" w:hAnsi="Courier New" w:cs="Courier New" w:hint="default"/>
      </w:rPr>
    </w:lvl>
    <w:lvl w:ilvl="4" w:tplc="8708A80C" w:tentative="1">
      <w:start w:val="1"/>
      <w:numFmt w:val="bullet"/>
      <w:lvlText w:val="o"/>
      <w:lvlJc w:val="left"/>
      <w:pPr>
        <w:tabs>
          <w:tab w:val="num" w:pos="3600"/>
        </w:tabs>
        <w:ind w:left="3600" w:hanging="360"/>
      </w:pPr>
      <w:rPr>
        <w:rFonts w:ascii="Courier New" w:hAnsi="Courier New" w:cs="Courier New" w:hint="default"/>
      </w:rPr>
    </w:lvl>
    <w:lvl w:ilvl="5" w:tplc="81E0E382" w:tentative="1">
      <w:start w:val="1"/>
      <w:numFmt w:val="bullet"/>
      <w:lvlText w:val=""/>
      <w:lvlJc w:val="left"/>
      <w:pPr>
        <w:tabs>
          <w:tab w:val="num" w:pos="4320"/>
        </w:tabs>
        <w:ind w:left="4320" w:hanging="360"/>
      </w:pPr>
      <w:rPr>
        <w:rFonts w:ascii="Wingdings" w:hAnsi="Wingdings" w:hint="default"/>
      </w:rPr>
    </w:lvl>
    <w:lvl w:ilvl="6" w:tplc="AD284A96" w:tentative="1">
      <w:start w:val="1"/>
      <w:numFmt w:val="bullet"/>
      <w:lvlText w:val=""/>
      <w:lvlJc w:val="left"/>
      <w:pPr>
        <w:tabs>
          <w:tab w:val="num" w:pos="5040"/>
        </w:tabs>
        <w:ind w:left="5040" w:hanging="360"/>
      </w:pPr>
      <w:rPr>
        <w:rFonts w:ascii="Symbol" w:hAnsi="Symbol" w:hint="default"/>
      </w:rPr>
    </w:lvl>
    <w:lvl w:ilvl="7" w:tplc="DEE82150" w:tentative="1">
      <w:start w:val="1"/>
      <w:numFmt w:val="bullet"/>
      <w:lvlText w:val="o"/>
      <w:lvlJc w:val="left"/>
      <w:pPr>
        <w:tabs>
          <w:tab w:val="num" w:pos="5760"/>
        </w:tabs>
        <w:ind w:left="5760" w:hanging="360"/>
      </w:pPr>
      <w:rPr>
        <w:rFonts w:ascii="Courier New" w:hAnsi="Courier New" w:cs="Courier New" w:hint="default"/>
      </w:rPr>
    </w:lvl>
    <w:lvl w:ilvl="8" w:tplc="6EB46720" w:tentative="1">
      <w:start w:val="1"/>
      <w:numFmt w:val="bullet"/>
      <w:lvlText w:val=""/>
      <w:lvlJc w:val="left"/>
      <w:pPr>
        <w:tabs>
          <w:tab w:val="num" w:pos="6480"/>
        </w:tabs>
        <w:ind w:left="6480" w:hanging="360"/>
      </w:pPr>
      <w:rPr>
        <w:rFonts w:ascii="Wingdings" w:hAnsi="Wingdings" w:hint="default"/>
      </w:rPr>
    </w:lvl>
  </w:abstractNum>
  <w:abstractNum w:abstractNumId="3">
    <w:nsid w:val="0C615A4D"/>
    <w:multiLevelType w:val="multilevel"/>
    <w:tmpl w:val="0C615A4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1E6659E9"/>
    <w:multiLevelType w:val="hybridMultilevel"/>
    <w:tmpl w:val="3DD46B88"/>
    <w:lvl w:ilvl="0" w:tplc="8CAE5C32">
      <w:start w:val="1"/>
      <w:numFmt w:val="bullet"/>
      <w:lvlText w:val="•"/>
      <w:lvlJc w:val="left"/>
      <w:pPr>
        <w:ind w:left="420" w:hanging="420"/>
      </w:pPr>
      <w:rPr>
        <w:rFonts w:ascii="Arial" w:hAnsi="Arial" w:cs="Times New Roman" w:hint="default"/>
      </w:rPr>
    </w:lvl>
    <w:lvl w:ilvl="1" w:tplc="69068CC4">
      <w:start w:val="1"/>
      <w:numFmt w:val="bullet"/>
      <w:lvlText w:val="‐"/>
      <w:lvlJc w:val="left"/>
      <w:pPr>
        <w:ind w:left="840" w:hanging="420"/>
      </w:pPr>
      <w:rPr>
        <w:rFonts w:ascii="宋体" w:eastAsia="宋体" w:hAnsi="宋体" w:hint="eastAsia"/>
      </w:rPr>
    </w:lvl>
    <w:lvl w:ilvl="2" w:tplc="BBBEFDC0">
      <w:start w:val="1"/>
      <w:numFmt w:val="bullet"/>
      <w:lvlText w:val="o"/>
      <w:lvlJc w:val="left"/>
      <w:pPr>
        <w:ind w:left="1260" w:hanging="420"/>
      </w:pPr>
      <w:rPr>
        <w:rFonts w:ascii="Courier New" w:hAnsi="Courier New" w:cs="Times New Roman" w:hint="default"/>
        <w:color w:val="auto"/>
      </w:rPr>
    </w:lvl>
    <w:lvl w:ilvl="3" w:tplc="3F3EB202">
      <w:start w:val="1"/>
      <w:numFmt w:val="bullet"/>
      <w:lvlText w:val=""/>
      <w:lvlJc w:val="left"/>
      <w:pPr>
        <w:ind w:left="1680" w:hanging="420"/>
      </w:pPr>
      <w:rPr>
        <w:rFonts w:ascii="Wingdings" w:hAnsi="Wingdings" w:hint="default"/>
      </w:rPr>
    </w:lvl>
    <w:lvl w:ilvl="4" w:tplc="6CD0C4F8">
      <w:start w:val="1"/>
      <w:numFmt w:val="bullet"/>
      <w:lvlText w:val=""/>
      <w:lvlJc w:val="left"/>
      <w:pPr>
        <w:ind w:left="2100" w:hanging="420"/>
      </w:pPr>
      <w:rPr>
        <w:rFonts w:ascii="Wingdings" w:hAnsi="Wingdings" w:hint="default"/>
      </w:rPr>
    </w:lvl>
    <w:lvl w:ilvl="5" w:tplc="16C4A21E">
      <w:start w:val="1"/>
      <w:numFmt w:val="bullet"/>
      <w:lvlText w:val=""/>
      <w:lvlJc w:val="left"/>
      <w:pPr>
        <w:ind w:left="2520" w:hanging="420"/>
      </w:pPr>
      <w:rPr>
        <w:rFonts w:ascii="Wingdings" w:hAnsi="Wingdings" w:hint="default"/>
      </w:rPr>
    </w:lvl>
    <w:lvl w:ilvl="6" w:tplc="F62A56A6">
      <w:start w:val="1"/>
      <w:numFmt w:val="bullet"/>
      <w:lvlText w:val=""/>
      <w:lvlJc w:val="left"/>
      <w:pPr>
        <w:ind w:left="2940" w:hanging="420"/>
      </w:pPr>
      <w:rPr>
        <w:rFonts w:ascii="Wingdings" w:hAnsi="Wingdings" w:hint="default"/>
      </w:rPr>
    </w:lvl>
    <w:lvl w:ilvl="7" w:tplc="7D8A9748">
      <w:start w:val="1"/>
      <w:numFmt w:val="bullet"/>
      <w:lvlText w:val=""/>
      <w:lvlJc w:val="left"/>
      <w:pPr>
        <w:ind w:left="3360" w:hanging="420"/>
      </w:pPr>
      <w:rPr>
        <w:rFonts w:ascii="Wingdings" w:hAnsi="Wingdings" w:hint="default"/>
      </w:rPr>
    </w:lvl>
    <w:lvl w:ilvl="8" w:tplc="549AF648">
      <w:start w:val="1"/>
      <w:numFmt w:val="bullet"/>
      <w:lvlText w:val=""/>
      <w:lvlJc w:val="left"/>
      <w:pPr>
        <w:ind w:left="3780" w:hanging="42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1F705567"/>
    <w:multiLevelType w:val="hybridMultilevel"/>
    <w:tmpl w:val="80D4A6B4"/>
    <w:lvl w:ilvl="0" w:tplc="1D9C4D5C">
      <w:start w:val="1"/>
      <w:numFmt w:val="bullet"/>
      <w:lvlText w:val=""/>
      <w:lvlJc w:val="left"/>
      <w:pPr>
        <w:ind w:left="720" w:hanging="360"/>
      </w:pPr>
      <w:rPr>
        <w:rFonts w:ascii="Symbol" w:hAnsi="Symbol" w:hint="default"/>
      </w:rPr>
    </w:lvl>
    <w:lvl w:ilvl="1" w:tplc="1CF65188">
      <w:start w:val="1"/>
      <w:numFmt w:val="bullet"/>
      <w:lvlText w:val="o"/>
      <w:lvlJc w:val="left"/>
      <w:pPr>
        <w:ind w:left="1440" w:hanging="360"/>
      </w:pPr>
      <w:rPr>
        <w:rFonts w:ascii="Courier New" w:hAnsi="Courier New" w:cs="Courier New" w:hint="default"/>
      </w:rPr>
    </w:lvl>
    <w:lvl w:ilvl="2" w:tplc="4AA63E20">
      <w:start w:val="1"/>
      <w:numFmt w:val="bullet"/>
      <w:lvlText w:val=""/>
      <w:lvlJc w:val="left"/>
      <w:pPr>
        <w:ind w:left="2160" w:hanging="360"/>
      </w:pPr>
      <w:rPr>
        <w:rFonts w:ascii="Wingdings" w:hAnsi="Wingdings" w:hint="default"/>
      </w:rPr>
    </w:lvl>
    <w:lvl w:ilvl="3" w:tplc="B2920D3A" w:tentative="1">
      <w:start w:val="1"/>
      <w:numFmt w:val="bullet"/>
      <w:lvlText w:val=""/>
      <w:lvlJc w:val="left"/>
      <w:pPr>
        <w:ind w:left="2880" w:hanging="360"/>
      </w:pPr>
      <w:rPr>
        <w:rFonts w:ascii="Symbol" w:hAnsi="Symbol" w:hint="default"/>
      </w:rPr>
    </w:lvl>
    <w:lvl w:ilvl="4" w:tplc="DCFEB10C" w:tentative="1">
      <w:start w:val="1"/>
      <w:numFmt w:val="bullet"/>
      <w:lvlText w:val="o"/>
      <w:lvlJc w:val="left"/>
      <w:pPr>
        <w:ind w:left="3600" w:hanging="360"/>
      </w:pPr>
      <w:rPr>
        <w:rFonts w:ascii="Courier New" w:hAnsi="Courier New" w:cs="Courier New" w:hint="default"/>
      </w:rPr>
    </w:lvl>
    <w:lvl w:ilvl="5" w:tplc="93B64FC6" w:tentative="1">
      <w:start w:val="1"/>
      <w:numFmt w:val="bullet"/>
      <w:lvlText w:val=""/>
      <w:lvlJc w:val="left"/>
      <w:pPr>
        <w:ind w:left="4320" w:hanging="360"/>
      </w:pPr>
      <w:rPr>
        <w:rFonts w:ascii="Wingdings" w:hAnsi="Wingdings" w:hint="default"/>
      </w:rPr>
    </w:lvl>
    <w:lvl w:ilvl="6" w:tplc="B1DA9882" w:tentative="1">
      <w:start w:val="1"/>
      <w:numFmt w:val="bullet"/>
      <w:lvlText w:val=""/>
      <w:lvlJc w:val="left"/>
      <w:pPr>
        <w:ind w:left="5040" w:hanging="360"/>
      </w:pPr>
      <w:rPr>
        <w:rFonts w:ascii="Symbol" w:hAnsi="Symbol" w:hint="default"/>
      </w:rPr>
    </w:lvl>
    <w:lvl w:ilvl="7" w:tplc="4B485C42" w:tentative="1">
      <w:start w:val="1"/>
      <w:numFmt w:val="bullet"/>
      <w:lvlText w:val="o"/>
      <w:lvlJc w:val="left"/>
      <w:pPr>
        <w:ind w:left="5760" w:hanging="360"/>
      </w:pPr>
      <w:rPr>
        <w:rFonts w:ascii="Courier New" w:hAnsi="Courier New" w:cs="Courier New" w:hint="default"/>
      </w:rPr>
    </w:lvl>
    <w:lvl w:ilvl="8" w:tplc="A7260D98" w:tentative="1">
      <w:start w:val="1"/>
      <w:numFmt w:val="bullet"/>
      <w:lvlText w:val=""/>
      <w:lvlJc w:val="left"/>
      <w:pPr>
        <w:ind w:left="6480" w:hanging="360"/>
      </w:pPr>
      <w:rPr>
        <w:rFonts w:ascii="Wingdings" w:hAnsi="Wingdings" w:hint="default"/>
      </w:rPr>
    </w:lvl>
  </w:abstractNum>
  <w:abstractNum w:abstractNumId="7">
    <w:nsid w:val="275937E4"/>
    <w:multiLevelType w:val="hybridMultilevel"/>
    <w:tmpl w:val="1C320BA2"/>
    <w:lvl w:ilvl="0" w:tplc="F33263CC">
      <w:start w:val="1"/>
      <w:numFmt w:val="bullet"/>
      <w:lvlText w:val=""/>
      <w:lvlJc w:val="left"/>
      <w:pPr>
        <w:ind w:left="720" w:hanging="360"/>
      </w:pPr>
      <w:rPr>
        <w:rFonts w:ascii="Wingdings" w:hAnsi="Wingdings" w:hint="default"/>
      </w:rPr>
    </w:lvl>
    <w:lvl w:ilvl="1" w:tplc="0A20BF62">
      <w:start w:val="1"/>
      <w:numFmt w:val="bullet"/>
      <w:lvlText w:val="o"/>
      <w:lvlJc w:val="left"/>
      <w:pPr>
        <w:ind w:left="1440" w:hanging="360"/>
      </w:pPr>
      <w:rPr>
        <w:rFonts w:ascii="Courier New" w:hAnsi="Courier New" w:cs="Courier New" w:hint="default"/>
      </w:rPr>
    </w:lvl>
    <w:lvl w:ilvl="2" w:tplc="A294862E">
      <w:start w:val="1"/>
      <w:numFmt w:val="bullet"/>
      <w:lvlText w:val=""/>
      <w:lvlJc w:val="left"/>
      <w:pPr>
        <w:ind w:left="2160" w:hanging="360"/>
      </w:pPr>
      <w:rPr>
        <w:rFonts w:ascii="Wingdings" w:hAnsi="Wingdings" w:hint="default"/>
      </w:rPr>
    </w:lvl>
    <w:lvl w:ilvl="3" w:tplc="F998FE88">
      <w:start w:val="1"/>
      <w:numFmt w:val="bullet"/>
      <w:lvlText w:val=""/>
      <w:lvlJc w:val="left"/>
      <w:pPr>
        <w:ind w:left="2880" w:hanging="360"/>
      </w:pPr>
      <w:rPr>
        <w:rFonts w:ascii="Symbol" w:hAnsi="Symbol" w:hint="default"/>
      </w:rPr>
    </w:lvl>
    <w:lvl w:ilvl="4" w:tplc="57C82D6E">
      <w:start w:val="1"/>
      <w:numFmt w:val="bullet"/>
      <w:lvlText w:val="o"/>
      <w:lvlJc w:val="left"/>
      <w:pPr>
        <w:ind w:left="3600" w:hanging="360"/>
      </w:pPr>
      <w:rPr>
        <w:rFonts w:ascii="Courier New" w:hAnsi="Courier New" w:cs="Courier New" w:hint="default"/>
      </w:rPr>
    </w:lvl>
    <w:lvl w:ilvl="5" w:tplc="49D6EF8C">
      <w:start w:val="1"/>
      <w:numFmt w:val="bullet"/>
      <w:lvlText w:val=""/>
      <w:lvlJc w:val="left"/>
      <w:pPr>
        <w:ind w:left="4320" w:hanging="360"/>
      </w:pPr>
      <w:rPr>
        <w:rFonts w:ascii="Wingdings" w:hAnsi="Wingdings" w:hint="default"/>
      </w:rPr>
    </w:lvl>
    <w:lvl w:ilvl="6" w:tplc="7D8860EC">
      <w:start w:val="1"/>
      <w:numFmt w:val="bullet"/>
      <w:lvlText w:val=""/>
      <w:lvlJc w:val="left"/>
      <w:pPr>
        <w:ind w:left="5040" w:hanging="360"/>
      </w:pPr>
      <w:rPr>
        <w:rFonts w:ascii="Symbol" w:hAnsi="Symbol" w:hint="default"/>
      </w:rPr>
    </w:lvl>
    <w:lvl w:ilvl="7" w:tplc="C8AAB3A2">
      <w:start w:val="1"/>
      <w:numFmt w:val="bullet"/>
      <w:lvlText w:val="o"/>
      <w:lvlJc w:val="left"/>
      <w:pPr>
        <w:ind w:left="5760" w:hanging="360"/>
      </w:pPr>
      <w:rPr>
        <w:rFonts w:ascii="Courier New" w:hAnsi="Courier New" w:cs="Courier New" w:hint="default"/>
      </w:rPr>
    </w:lvl>
    <w:lvl w:ilvl="8" w:tplc="E8EA1B16">
      <w:start w:val="1"/>
      <w:numFmt w:val="bullet"/>
      <w:lvlText w:val=""/>
      <w:lvlJc w:val="left"/>
      <w:pPr>
        <w:ind w:left="6480" w:hanging="360"/>
      </w:pPr>
      <w:rPr>
        <w:rFonts w:ascii="Wingdings" w:hAnsi="Wingdings" w:hint="default"/>
      </w:rPr>
    </w:lvl>
  </w:abstractNum>
  <w:abstractNum w:abstractNumId="8">
    <w:nsid w:val="2CF87307"/>
    <w:multiLevelType w:val="hybridMultilevel"/>
    <w:tmpl w:val="3F9238A0"/>
    <w:lvl w:ilvl="0" w:tplc="EA56A774">
      <w:start w:val="1"/>
      <w:numFmt w:val="bullet"/>
      <w:lvlText w:val=""/>
      <w:lvlJc w:val="left"/>
      <w:pPr>
        <w:ind w:left="420" w:hanging="420"/>
      </w:pPr>
      <w:rPr>
        <w:rFonts w:ascii="Wingdings" w:hAnsi="Wingdings" w:hint="default"/>
      </w:rPr>
    </w:lvl>
    <w:lvl w:ilvl="1" w:tplc="8422AE1C" w:tentative="1">
      <w:start w:val="1"/>
      <w:numFmt w:val="bullet"/>
      <w:lvlText w:val=""/>
      <w:lvlJc w:val="left"/>
      <w:pPr>
        <w:ind w:left="840" w:hanging="420"/>
      </w:pPr>
      <w:rPr>
        <w:rFonts w:ascii="Wingdings" w:hAnsi="Wingdings" w:hint="default"/>
      </w:rPr>
    </w:lvl>
    <w:lvl w:ilvl="2" w:tplc="DD7A2F08" w:tentative="1">
      <w:start w:val="1"/>
      <w:numFmt w:val="bullet"/>
      <w:lvlText w:val=""/>
      <w:lvlJc w:val="left"/>
      <w:pPr>
        <w:ind w:left="1260" w:hanging="420"/>
      </w:pPr>
      <w:rPr>
        <w:rFonts w:ascii="Wingdings" w:hAnsi="Wingdings" w:hint="default"/>
      </w:rPr>
    </w:lvl>
    <w:lvl w:ilvl="3" w:tplc="A0D45570" w:tentative="1">
      <w:start w:val="1"/>
      <w:numFmt w:val="bullet"/>
      <w:lvlText w:val=""/>
      <w:lvlJc w:val="left"/>
      <w:pPr>
        <w:ind w:left="1680" w:hanging="420"/>
      </w:pPr>
      <w:rPr>
        <w:rFonts w:ascii="Wingdings" w:hAnsi="Wingdings" w:hint="default"/>
      </w:rPr>
    </w:lvl>
    <w:lvl w:ilvl="4" w:tplc="145683C0" w:tentative="1">
      <w:start w:val="1"/>
      <w:numFmt w:val="bullet"/>
      <w:lvlText w:val=""/>
      <w:lvlJc w:val="left"/>
      <w:pPr>
        <w:ind w:left="2100" w:hanging="420"/>
      </w:pPr>
      <w:rPr>
        <w:rFonts w:ascii="Wingdings" w:hAnsi="Wingdings" w:hint="default"/>
      </w:rPr>
    </w:lvl>
    <w:lvl w:ilvl="5" w:tplc="026C448C" w:tentative="1">
      <w:start w:val="1"/>
      <w:numFmt w:val="bullet"/>
      <w:lvlText w:val=""/>
      <w:lvlJc w:val="left"/>
      <w:pPr>
        <w:ind w:left="2520" w:hanging="420"/>
      </w:pPr>
      <w:rPr>
        <w:rFonts w:ascii="Wingdings" w:hAnsi="Wingdings" w:hint="default"/>
      </w:rPr>
    </w:lvl>
    <w:lvl w:ilvl="6" w:tplc="FEC8D3FA" w:tentative="1">
      <w:start w:val="1"/>
      <w:numFmt w:val="bullet"/>
      <w:lvlText w:val=""/>
      <w:lvlJc w:val="left"/>
      <w:pPr>
        <w:ind w:left="2940" w:hanging="420"/>
      </w:pPr>
      <w:rPr>
        <w:rFonts w:ascii="Wingdings" w:hAnsi="Wingdings" w:hint="default"/>
      </w:rPr>
    </w:lvl>
    <w:lvl w:ilvl="7" w:tplc="BB94A27A" w:tentative="1">
      <w:start w:val="1"/>
      <w:numFmt w:val="bullet"/>
      <w:lvlText w:val=""/>
      <w:lvlJc w:val="left"/>
      <w:pPr>
        <w:ind w:left="3360" w:hanging="420"/>
      </w:pPr>
      <w:rPr>
        <w:rFonts w:ascii="Wingdings" w:hAnsi="Wingdings" w:hint="default"/>
      </w:rPr>
    </w:lvl>
    <w:lvl w:ilvl="8" w:tplc="9706658A" w:tentative="1">
      <w:start w:val="1"/>
      <w:numFmt w:val="bullet"/>
      <w:lvlText w:val=""/>
      <w:lvlJc w:val="left"/>
      <w:pPr>
        <w:ind w:left="3780" w:hanging="420"/>
      </w:pPr>
      <w:rPr>
        <w:rFonts w:ascii="Wingdings" w:hAnsi="Wingdings" w:hint="default"/>
      </w:rPr>
    </w:lvl>
  </w:abstractNum>
  <w:abstractNum w:abstractNumId="9">
    <w:nsid w:val="4271189D"/>
    <w:multiLevelType w:val="multilevel"/>
    <w:tmpl w:val="8F60C022"/>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720" w:hanging="720"/>
      </w:pPr>
      <w:rPr>
        <w:rFonts w:hint="default"/>
      </w:rPr>
    </w:lvl>
    <w:lvl w:ilvl="2">
      <w:start w:val="1"/>
      <w:numFmt w:val="decimal"/>
      <w:pStyle w:val="Style1"/>
      <w:isLgl/>
      <w:lvlText w:val="%1.%2.%3."/>
      <w:lvlJc w:val="left"/>
      <w:pPr>
        <w:ind w:left="720" w:hanging="720"/>
      </w:pPr>
      <w:rPr>
        <w:rFonts w:hint="default"/>
        <w:sz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
    <w:nsid w:val="466D7CC6"/>
    <w:multiLevelType w:val="hybridMultilevel"/>
    <w:tmpl w:val="77D221BE"/>
    <w:lvl w:ilvl="0" w:tplc="04090001">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158549F"/>
    <w:multiLevelType w:val="hybridMultilevel"/>
    <w:tmpl w:val="E570B792"/>
    <w:lvl w:ilvl="0" w:tplc="1E003132">
      <w:start w:val="8"/>
      <w:numFmt w:val="bullet"/>
      <w:lvlText w:val=""/>
      <w:lvlJc w:val="left"/>
      <w:pPr>
        <w:ind w:left="845" w:hanging="420"/>
      </w:pPr>
      <w:rPr>
        <w:rFonts w:ascii="Symbol" w:eastAsia="Calibri" w:hAnsi="Symbol" w:cs="Times New Roman" w:hint="default"/>
      </w:rPr>
    </w:lvl>
    <w:lvl w:ilvl="1" w:tplc="C2E44084">
      <w:start w:val="1"/>
      <w:numFmt w:val="bullet"/>
      <w:lvlText w:val="o"/>
      <w:lvlJc w:val="left"/>
      <w:pPr>
        <w:ind w:left="1265" w:hanging="420"/>
      </w:pPr>
      <w:rPr>
        <w:rFonts w:ascii="Courier New" w:hAnsi="Courier New" w:cs="Courier New" w:hint="default"/>
      </w:rPr>
    </w:lvl>
    <w:lvl w:ilvl="2" w:tplc="61E042FE">
      <w:start w:val="1"/>
      <w:numFmt w:val="bullet"/>
      <w:lvlText w:val=""/>
      <w:lvlJc w:val="left"/>
      <w:pPr>
        <w:ind w:left="1685" w:hanging="420"/>
      </w:pPr>
      <w:rPr>
        <w:rFonts w:ascii="Wingdings" w:hAnsi="Wingdings" w:hint="default"/>
      </w:rPr>
    </w:lvl>
    <w:lvl w:ilvl="3" w:tplc="7B4A355E">
      <w:start w:val="1"/>
      <w:numFmt w:val="bullet"/>
      <w:lvlText w:val=""/>
      <w:lvlJc w:val="left"/>
      <w:pPr>
        <w:ind w:left="2105" w:hanging="420"/>
      </w:pPr>
      <w:rPr>
        <w:rFonts w:ascii="Wingdings" w:hAnsi="Wingdings" w:hint="default"/>
      </w:rPr>
    </w:lvl>
    <w:lvl w:ilvl="4" w:tplc="BA9C64C0">
      <w:start w:val="1"/>
      <w:numFmt w:val="bullet"/>
      <w:lvlText w:val=""/>
      <w:lvlJc w:val="left"/>
      <w:pPr>
        <w:ind w:left="2525" w:hanging="420"/>
      </w:pPr>
      <w:rPr>
        <w:rFonts w:ascii="Wingdings" w:hAnsi="Wingdings" w:hint="default"/>
      </w:rPr>
    </w:lvl>
    <w:lvl w:ilvl="5" w:tplc="93BAC8FE">
      <w:start w:val="1"/>
      <w:numFmt w:val="bullet"/>
      <w:lvlText w:val=""/>
      <w:lvlJc w:val="left"/>
      <w:pPr>
        <w:ind w:left="2945" w:hanging="420"/>
      </w:pPr>
      <w:rPr>
        <w:rFonts w:ascii="Wingdings" w:hAnsi="Wingdings" w:hint="default"/>
      </w:rPr>
    </w:lvl>
    <w:lvl w:ilvl="6" w:tplc="3726244E">
      <w:start w:val="1"/>
      <w:numFmt w:val="bullet"/>
      <w:lvlText w:val=""/>
      <w:lvlJc w:val="left"/>
      <w:pPr>
        <w:ind w:left="3365" w:hanging="420"/>
      </w:pPr>
      <w:rPr>
        <w:rFonts w:ascii="Wingdings" w:hAnsi="Wingdings" w:hint="default"/>
      </w:rPr>
    </w:lvl>
    <w:lvl w:ilvl="7" w:tplc="339C626C">
      <w:start w:val="1"/>
      <w:numFmt w:val="bullet"/>
      <w:lvlText w:val=""/>
      <w:lvlJc w:val="left"/>
      <w:pPr>
        <w:ind w:left="3785" w:hanging="420"/>
      </w:pPr>
      <w:rPr>
        <w:rFonts w:ascii="Wingdings" w:hAnsi="Wingdings" w:hint="default"/>
      </w:rPr>
    </w:lvl>
    <w:lvl w:ilvl="8" w:tplc="5E10FE36">
      <w:start w:val="1"/>
      <w:numFmt w:val="bullet"/>
      <w:lvlText w:val=""/>
      <w:lvlJc w:val="left"/>
      <w:pPr>
        <w:ind w:left="4205" w:hanging="420"/>
      </w:pPr>
      <w:rPr>
        <w:rFonts w:ascii="Wingdings" w:hAnsi="Wingdings" w:hint="default"/>
      </w:rPr>
    </w:lvl>
  </w:abstractNum>
  <w:abstractNum w:abstractNumId="12">
    <w:nsid w:val="516553CF"/>
    <w:multiLevelType w:val="hybridMultilevel"/>
    <w:tmpl w:val="002A88A6"/>
    <w:lvl w:ilvl="0" w:tplc="4202C93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Times New Roman" w:hAnsi="Times New Roman" w:cs="Times New Roman" w:hint="default"/>
        <w:lang w:val="en-US"/>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549655C1"/>
    <w:multiLevelType w:val="hybridMultilevel"/>
    <w:tmpl w:val="385EB9C6"/>
    <w:lvl w:ilvl="0" w:tplc="1C80B3B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49C0344"/>
    <w:multiLevelType w:val="hybridMultilevel"/>
    <w:tmpl w:val="D988CEA2"/>
    <w:lvl w:ilvl="0" w:tplc="04090001">
      <w:start w:val="1"/>
      <w:numFmt w:val="bullet"/>
      <w:lvlText w:val=""/>
      <w:lvlJc w:val="left"/>
      <w:pPr>
        <w:ind w:left="1860" w:hanging="420"/>
      </w:pPr>
      <w:rPr>
        <w:rFonts w:ascii="Wingdings" w:hAnsi="Wingdings" w:hint="default"/>
      </w:rPr>
    </w:lvl>
    <w:lvl w:ilvl="1" w:tplc="2BC0DF16"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5">
    <w:nsid w:val="64B130DF"/>
    <w:multiLevelType w:val="hybridMultilevel"/>
    <w:tmpl w:val="D4B824CE"/>
    <w:lvl w:ilvl="0" w:tplc="1E840DEE">
      <w:numFmt w:val="bullet"/>
      <w:lvlText w:val="-"/>
      <w:lvlJc w:val="left"/>
      <w:pPr>
        <w:ind w:left="420" w:hanging="420"/>
      </w:pPr>
      <w:rPr>
        <w:rFonts w:ascii="Times New Roman" w:eastAsia="MS Mincho" w:hAnsi="Times New Roman" w:cs="Times New Roman" w:hint="default"/>
      </w:rPr>
    </w:lvl>
    <w:lvl w:ilvl="1" w:tplc="D85603B6" w:tentative="1">
      <w:start w:val="1"/>
      <w:numFmt w:val="bullet"/>
      <w:lvlText w:val=""/>
      <w:lvlJc w:val="left"/>
      <w:pPr>
        <w:ind w:left="840" w:hanging="420"/>
      </w:pPr>
      <w:rPr>
        <w:rFonts w:ascii="Wingdings" w:hAnsi="Wingdings" w:hint="default"/>
      </w:rPr>
    </w:lvl>
    <w:lvl w:ilvl="2" w:tplc="B3428E22" w:tentative="1">
      <w:start w:val="1"/>
      <w:numFmt w:val="bullet"/>
      <w:lvlText w:val=""/>
      <w:lvlJc w:val="left"/>
      <w:pPr>
        <w:ind w:left="1260" w:hanging="420"/>
      </w:pPr>
      <w:rPr>
        <w:rFonts w:ascii="Wingdings" w:hAnsi="Wingdings" w:hint="default"/>
      </w:rPr>
    </w:lvl>
    <w:lvl w:ilvl="3" w:tplc="4C3CE8C8" w:tentative="1">
      <w:start w:val="1"/>
      <w:numFmt w:val="bullet"/>
      <w:lvlText w:val=""/>
      <w:lvlJc w:val="left"/>
      <w:pPr>
        <w:ind w:left="1680" w:hanging="420"/>
      </w:pPr>
      <w:rPr>
        <w:rFonts w:ascii="Wingdings" w:hAnsi="Wingdings" w:hint="default"/>
      </w:rPr>
    </w:lvl>
    <w:lvl w:ilvl="4" w:tplc="01543900" w:tentative="1">
      <w:start w:val="1"/>
      <w:numFmt w:val="bullet"/>
      <w:lvlText w:val=""/>
      <w:lvlJc w:val="left"/>
      <w:pPr>
        <w:ind w:left="2100" w:hanging="420"/>
      </w:pPr>
      <w:rPr>
        <w:rFonts w:ascii="Wingdings" w:hAnsi="Wingdings" w:hint="default"/>
      </w:rPr>
    </w:lvl>
    <w:lvl w:ilvl="5" w:tplc="312CEBC4" w:tentative="1">
      <w:start w:val="1"/>
      <w:numFmt w:val="bullet"/>
      <w:lvlText w:val=""/>
      <w:lvlJc w:val="left"/>
      <w:pPr>
        <w:ind w:left="2520" w:hanging="420"/>
      </w:pPr>
      <w:rPr>
        <w:rFonts w:ascii="Wingdings" w:hAnsi="Wingdings" w:hint="default"/>
      </w:rPr>
    </w:lvl>
    <w:lvl w:ilvl="6" w:tplc="6896D518" w:tentative="1">
      <w:start w:val="1"/>
      <w:numFmt w:val="bullet"/>
      <w:lvlText w:val=""/>
      <w:lvlJc w:val="left"/>
      <w:pPr>
        <w:ind w:left="2940" w:hanging="420"/>
      </w:pPr>
      <w:rPr>
        <w:rFonts w:ascii="Wingdings" w:hAnsi="Wingdings" w:hint="default"/>
      </w:rPr>
    </w:lvl>
    <w:lvl w:ilvl="7" w:tplc="B67AECE6" w:tentative="1">
      <w:start w:val="1"/>
      <w:numFmt w:val="bullet"/>
      <w:lvlText w:val=""/>
      <w:lvlJc w:val="left"/>
      <w:pPr>
        <w:ind w:left="3360" w:hanging="420"/>
      </w:pPr>
      <w:rPr>
        <w:rFonts w:ascii="Wingdings" w:hAnsi="Wingdings" w:hint="default"/>
      </w:rPr>
    </w:lvl>
    <w:lvl w:ilvl="8" w:tplc="D6C03ACE" w:tentative="1">
      <w:start w:val="1"/>
      <w:numFmt w:val="bullet"/>
      <w:lvlText w:val=""/>
      <w:lvlJc w:val="left"/>
      <w:pPr>
        <w:ind w:left="3780" w:hanging="420"/>
      </w:pPr>
      <w:rPr>
        <w:rFonts w:ascii="Wingdings" w:hAnsi="Wingdings" w:hint="default"/>
      </w:rPr>
    </w:lvl>
  </w:abstractNum>
  <w:abstractNum w:abstractNumId="16">
    <w:nsid w:val="73B65820"/>
    <w:multiLevelType w:val="multilevel"/>
    <w:tmpl w:val="1F16E17A"/>
    <w:lvl w:ilvl="0">
      <w:start w:val="2"/>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408" w:hanging="1800"/>
      </w:pPr>
      <w:rPr>
        <w:rFonts w:hint="default"/>
      </w:rPr>
    </w:lvl>
  </w:abstractNum>
  <w:abstractNum w:abstractNumId="17">
    <w:nsid w:val="7991134A"/>
    <w:multiLevelType w:val="hybridMultilevel"/>
    <w:tmpl w:val="D9DEA334"/>
    <w:lvl w:ilvl="0" w:tplc="49FE12AC">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7AE20652"/>
    <w:multiLevelType w:val="multilevel"/>
    <w:tmpl w:val="448AD952"/>
    <w:lvl w:ilvl="0">
      <w:start w:val="1"/>
      <w:numFmt w:val="decimal"/>
      <w:pStyle w:val="10"/>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18"/>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4"/>
  </w:num>
  <w:num w:numId="5">
    <w:abstractNumId w:val="18"/>
  </w:num>
  <w:num w:numId="6">
    <w:abstractNumId w:val="18"/>
  </w:num>
  <w:num w:numId="7">
    <w:abstractNumId w:val="1"/>
  </w:num>
  <w:num w:numId="8">
    <w:abstractNumId w:val="0"/>
  </w:num>
  <w:num w:numId="9">
    <w:abstractNumId w:val="8"/>
  </w:num>
  <w:num w:numId="10">
    <w:abstractNumId w:val="16"/>
  </w:num>
  <w:num w:numId="11">
    <w:abstractNumId w:val="4"/>
  </w:num>
  <w:num w:numId="12">
    <w:abstractNumId w:val="7"/>
  </w:num>
  <w:num w:numId="13">
    <w:abstractNumId w:val="18"/>
  </w:num>
  <w:num w:numId="14">
    <w:abstractNumId w:val="18"/>
  </w:num>
  <w:num w:numId="15">
    <w:abstractNumId w:val="18"/>
  </w:num>
  <w:num w:numId="16">
    <w:abstractNumId w:val="2"/>
  </w:num>
  <w:num w:numId="17">
    <w:abstractNumId w:val="3"/>
  </w:num>
  <w:num w:numId="18">
    <w:abstractNumId w:val="18"/>
  </w:num>
  <w:num w:numId="19">
    <w:abstractNumId w:val="18"/>
  </w:num>
  <w:num w:numId="20">
    <w:abstractNumId w:val="13"/>
  </w:num>
  <w:num w:numId="21">
    <w:abstractNumId w:val="17"/>
  </w:num>
  <w:num w:numId="22">
    <w:abstractNumId w:val="15"/>
  </w:num>
  <w:num w:numId="23">
    <w:abstractNumId w:val="9"/>
  </w:num>
  <w:num w:numId="24">
    <w:abstractNumId w:val="10"/>
  </w:num>
  <w:num w:numId="25">
    <w:abstractNumId w:val="11"/>
  </w:num>
  <w:num w:numId="2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137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75605"/>
    <w:rsid w:val="00015BB8"/>
    <w:rsid w:val="000232E6"/>
    <w:rsid w:val="00027514"/>
    <w:rsid w:val="00032756"/>
    <w:rsid w:val="000328E5"/>
    <w:rsid w:val="00043F7E"/>
    <w:rsid w:val="000535AE"/>
    <w:rsid w:val="00062F50"/>
    <w:rsid w:val="0006362E"/>
    <w:rsid w:val="00064651"/>
    <w:rsid w:val="00071CBE"/>
    <w:rsid w:val="00072984"/>
    <w:rsid w:val="00072E87"/>
    <w:rsid w:val="0007449A"/>
    <w:rsid w:val="00084A1E"/>
    <w:rsid w:val="00090C6A"/>
    <w:rsid w:val="000A0F2B"/>
    <w:rsid w:val="000A4A04"/>
    <w:rsid w:val="000B2239"/>
    <w:rsid w:val="000C048E"/>
    <w:rsid w:val="000C7B89"/>
    <w:rsid w:val="000D09D7"/>
    <w:rsid w:val="000D26D4"/>
    <w:rsid w:val="000D60AC"/>
    <w:rsid w:val="000D74FF"/>
    <w:rsid w:val="000E23A0"/>
    <w:rsid w:val="000E5314"/>
    <w:rsid w:val="000F32D1"/>
    <w:rsid w:val="000F33F8"/>
    <w:rsid w:val="00104652"/>
    <w:rsid w:val="00104D0B"/>
    <w:rsid w:val="001070BF"/>
    <w:rsid w:val="001118CE"/>
    <w:rsid w:val="00113903"/>
    <w:rsid w:val="00124383"/>
    <w:rsid w:val="00127B2E"/>
    <w:rsid w:val="00131AF1"/>
    <w:rsid w:val="00142D72"/>
    <w:rsid w:val="0014354D"/>
    <w:rsid w:val="00146C8C"/>
    <w:rsid w:val="0014791C"/>
    <w:rsid w:val="00152BBA"/>
    <w:rsid w:val="00160F98"/>
    <w:rsid w:val="00162C92"/>
    <w:rsid w:val="001634D2"/>
    <w:rsid w:val="001A5276"/>
    <w:rsid w:val="001B33C2"/>
    <w:rsid w:val="001B4057"/>
    <w:rsid w:val="001B79C0"/>
    <w:rsid w:val="001D1BB2"/>
    <w:rsid w:val="001D4EB6"/>
    <w:rsid w:val="001E0749"/>
    <w:rsid w:val="001E1C58"/>
    <w:rsid w:val="001F0862"/>
    <w:rsid w:val="001F1517"/>
    <w:rsid w:val="001F7033"/>
    <w:rsid w:val="0020462F"/>
    <w:rsid w:val="0021024B"/>
    <w:rsid w:val="00211378"/>
    <w:rsid w:val="00212798"/>
    <w:rsid w:val="0021425F"/>
    <w:rsid w:val="002208D1"/>
    <w:rsid w:val="0025576F"/>
    <w:rsid w:val="00261DAB"/>
    <w:rsid w:val="00284487"/>
    <w:rsid w:val="00292B37"/>
    <w:rsid w:val="0029519A"/>
    <w:rsid w:val="002A24EE"/>
    <w:rsid w:val="002A2A52"/>
    <w:rsid w:val="002A5134"/>
    <w:rsid w:val="002A5BCB"/>
    <w:rsid w:val="002B0106"/>
    <w:rsid w:val="002B49D9"/>
    <w:rsid w:val="002B593B"/>
    <w:rsid w:val="002B79ED"/>
    <w:rsid w:val="002C7213"/>
    <w:rsid w:val="002C7827"/>
    <w:rsid w:val="002D4DE4"/>
    <w:rsid w:val="002E5CD6"/>
    <w:rsid w:val="002E6E94"/>
    <w:rsid w:val="002F6989"/>
    <w:rsid w:val="00307091"/>
    <w:rsid w:val="0031218C"/>
    <w:rsid w:val="00314312"/>
    <w:rsid w:val="003152E7"/>
    <w:rsid w:val="003176BC"/>
    <w:rsid w:val="00327381"/>
    <w:rsid w:val="0032751A"/>
    <w:rsid w:val="0033544C"/>
    <w:rsid w:val="00344D50"/>
    <w:rsid w:val="00345C2F"/>
    <w:rsid w:val="00351D11"/>
    <w:rsid w:val="003618C5"/>
    <w:rsid w:val="00371941"/>
    <w:rsid w:val="003865F1"/>
    <w:rsid w:val="0038660D"/>
    <w:rsid w:val="003A069F"/>
    <w:rsid w:val="003A0919"/>
    <w:rsid w:val="003A227C"/>
    <w:rsid w:val="003B51C7"/>
    <w:rsid w:val="003C35FE"/>
    <w:rsid w:val="003C7374"/>
    <w:rsid w:val="003D03BF"/>
    <w:rsid w:val="003D070B"/>
    <w:rsid w:val="003F4FE7"/>
    <w:rsid w:val="003F567B"/>
    <w:rsid w:val="00404AD8"/>
    <w:rsid w:val="00411538"/>
    <w:rsid w:val="00412B67"/>
    <w:rsid w:val="00415A4B"/>
    <w:rsid w:val="00430438"/>
    <w:rsid w:val="00432138"/>
    <w:rsid w:val="00443576"/>
    <w:rsid w:val="00445659"/>
    <w:rsid w:val="00447755"/>
    <w:rsid w:val="0045134F"/>
    <w:rsid w:val="00463CDD"/>
    <w:rsid w:val="0046691F"/>
    <w:rsid w:val="00475034"/>
    <w:rsid w:val="00481514"/>
    <w:rsid w:val="004867A2"/>
    <w:rsid w:val="00497759"/>
    <w:rsid w:val="004A0766"/>
    <w:rsid w:val="004A3F8B"/>
    <w:rsid w:val="004A59A4"/>
    <w:rsid w:val="004B2627"/>
    <w:rsid w:val="004B2B8E"/>
    <w:rsid w:val="004B2F5D"/>
    <w:rsid w:val="004B5C3D"/>
    <w:rsid w:val="004D08EC"/>
    <w:rsid w:val="004F17DF"/>
    <w:rsid w:val="004F3D17"/>
    <w:rsid w:val="00517096"/>
    <w:rsid w:val="005173DD"/>
    <w:rsid w:val="00530700"/>
    <w:rsid w:val="00531D05"/>
    <w:rsid w:val="005323AA"/>
    <w:rsid w:val="00533531"/>
    <w:rsid w:val="005376CC"/>
    <w:rsid w:val="00541D34"/>
    <w:rsid w:val="005423FD"/>
    <w:rsid w:val="005522C5"/>
    <w:rsid w:val="005554E1"/>
    <w:rsid w:val="00582D07"/>
    <w:rsid w:val="00590EB8"/>
    <w:rsid w:val="00590F6E"/>
    <w:rsid w:val="00593F80"/>
    <w:rsid w:val="005A11B4"/>
    <w:rsid w:val="005A1D79"/>
    <w:rsid w:val="005A2003"/>
    <w:rsid w:val="005A64E6"/>
    <w:rsid w:val="005A6F6A"/>
    <w:rsid w:val="005B2B23"/>
    <w:rsid w:val="005C02F8"/>
    <w:rsid w:val="005C2FAA"/>
    <w:rsid w:val="005C554F"/>
    <w:rsid w:val="005C7481"/>
    <w:rsid w:val="005D0617"/>
    <w:rsid w:val="005D16D8"/>
    <w:rsid w:val="005D4748"/>
    <w:rsid w:val="005D4B49"/>
    <w:rsid w:val="005D68A2"/>
    <w:rsid w:val="005D761B"/>
    <w:rsid w:val="005D77A7"/>
    <w:rsid w:val="005D77B4"/>
    <w:rsid w:val="005E2DC7"/>
    <w:rsid w:val="005F1056"/>
    <w:rsid w:val="00607660"/>
    <w:rsid w:val="0061331B"/>
    <w:rsid w:val="00622148"/>
    <w:rsid w:val="006224B3"/>
    <w:rsid w:val="00622E09"/>
    <w:rsid w:val="00631717"/>
    <w:rsid w:val="00635C5C"/>
    <w:rsid w:val="006420BB"/>
    <w:rsid w:val="00642DD9"/>
    <w:rsid w:val="00652B0B"/>
    <w:rsid w:val="00657A64"/>
    <w:rsid w:val="00660E21"/>
    <w:rsid w:val="00661989"/>
    <w:rsid w:val="00663DA9"/>
    <w:rsid w:val="00665D35"/>
    <w:rsid w:val="00675C3E"/>
    <w:rsid w:val="00680A9B"/>
    <w:rsid w:val="00680C54"/>
    <w:rsid w:val="00686E25"/>
    <w:rsid w:val="00690039"/>
    <w:rsid w:val="006A0106"/>
    <w:rsid w:val="006A1E78"/>
    <w:rsid w:val="006A7990"/>
    <w:rsid w:val="006B1A77"/>
    <w:rsid w:val="006C1C7F"/>
    <w:rsid w:val="006C5579"/>
    <w:rsid w:val="006E197B"/>
    <w:rsid w:val="006F0B8B"/>
    <w:rsid w:val="006F4721"/>
    <w:rsid w:val="006F4A69"/>
    <w:rsid w:val="006F53C4"/>
    <w:rsid w:val="00702ACA"/>
    <w:rsid w:val="0070346C"/>
    <w:rsid w:val="0070451C"/>
    <w:rsid w:val="00704A42"/>
    <w:rsid w:val="007138EF"/>
    <w:rsid w:val="00713C95"/>
    <w:rsid w:val="00727430"/>
    <w:rsid w:val="007275ED"/>
    <w:rsid w:val="007377DE"/>
    <w:rsid w:val="00737D4B"/>
    <w:rsid w:val="00746DA1"/>
    <w:rsid w:val="00755A31"/>
    <w:rsid w:val="00781022"/>
    <w:rsid w:val="007858B4"/>
    <w:rsid w:val="00785B72"/>
    <w:rsid w:val="00790C9C"/>
    <w:rsid w:val="00790E0C"/>
    <w:rsid w:val="00791B37"/>
    <w:rsid w:val="007943D0"/>
    <w:rsid w:val="00795A77"/>
    <w:rsid w:val="007A3690"/>
    <w:rsid w:val="007A5BFB"/>
    <w:rsid w:val="007A7D8D"/>
    <w:rsid w:val="007B2573"/>
    <w:rsid w:val="007B31E6"/>
    <w:rsid w:val="007C2CA4"/>
    <w:rsid w:val="007C3131"/>
    <w:rsid w:val="007D169D"/>
    <w:rsid w:val="007D5C91"/>
    <w:rsid w:val="007D6E7E"/>
    <w:rsid w:val="007F18DC"/>
    <w:rsid w:val="007F4951"/>
    <w:rsid w:val="007F62E3"/>
    <w:rsid w:val="007F789C"/>
    <w:rsid w:val="00820698"/>
    <w:rsid w:val="00822BB3"/>
    <w:rsid w:val="0082380A"/>
    <w:rsid w:val="00824438"/>
    <w:rsid w:val="00831DBF"/>
    <w:rsid w:val="00833EE5"/>
    <w:rsid w:val="008422EC"/>
    <w:rsid w:val="00845109"/>
    <w:rsid w:val="008466B8"/>
    <w:rsid w:val="0085456E"/>
    <w:rsid w:val="00855A47"/>
    <w:rsid w:val="0086472E"/>
    <w:rsid w:val="00871B39"/>
    <w:rsid w:val="00880ECF"/>
    <w:rsid w:val="0088192A"/>
    <w:rsid w:val="00893BAB"/>
    <w:rsid w:val="00894288"/>
    <w:rsid w:val="0089491C"/>
    <w:rsid w:val="008A36C7"/>
    <w:rsid w:val="008B63B7"/>
    <w:rsid w:val="008C28B5"/>
    <w:rsid w:val="008C6DD4"/>
    <w:rsid w:val="008E13F9"/>
    <w:rsid w:val="008E2873"/>
    <w:rsid w:val="008E294E"/>
    <w:rsid w:val="008E2A17"/>
    <w:rsid w:val="008E2C8D"/>
    <w:rsid w:val="008F1C6F"/>
    <w:rsid w:val="008F4AE0"/>
    <w:rsid w:val="008F5E97"/>
    <w:rsid w:val="00900256"/>
    <w:rsid w:val="00907113"/>
    <w:rsid w:val="00914AB0"/>
    <w:rsid w:val="00915691"/>
    <w:rsid w:val="0092684F"/>
    <w:rsid w:val="009277DD"/>
    <w:rsid w:val="00934C1C"/>
    <w:rsid w:val="00940E1B"/>
    <w:rsid w:val="009413CF"/>
    <w:rsid w:val="00945EED"/>
    <w:rsid w:val="00965CAB"/>
    <w:rsid w:val="00965E28"/>
    <w:rsid w:val="00966B44"/>
    <w:rsid w:val="00973AE4"/>
    <w:rsid w:val="009840D5"/>
    <w:rsid w:val="009845FD"/>
    <w:rsid w:val="0098543A"/>
    <w:rsid w:val="009857D4"/>
    <w:rsid w:val="009872B2"/>
    <w:rsid w:val="009A3C1F"/>
    <w:rsid w:val="009C1D6D"/>
    <w:rsid w:val="009E0FA2"/>
    <w:rsid w:val="009E48EF"/>
    <w:rsid w:val="009F5983"/>
    <w:rsid w:val="00A01CF7"/>
    <w:rsid w:val="00A05873"/>
    <w:rsid w:val="00A079BF"/>
    <w:rsid w:val="00A156A9"/>
    <w:rsid w:val="00A34AE1"/>
    <w:rsid w:val="00A426E1"/>
    <w:rsid w:val="00A45F42"/>
    <w:rsid w:val="00A467D8"/>
    <w:rsid w:val="00A51F78"/>
    <w:rsid w:val="00A553BB"/>
    <w:rsid w:val="00A62E7A"/>
    <w:rsid w:val="00A63527"/>
    <w:rsid w:val="00A6520E"/>
    <w:rsid w:val="00A662AE"/>
    <w:rsid w:val="00A70490"/>
    <w:rsid w:val="00A722DB"/>
    <w:rsid w:val="00A7267C"/>
    <w:rsid w:val="00A75605"/>
    <w:rsid w:val="00A82171"/>
    <w:rsid w:val="00A86394"/>
    <w:rsid w:val="00A94B2D"/>
    <w:rsid w:val="00A957A8"/>
    <w:rsid w:val="00AA61DB"/>
    <w:rsid w:val="00AB46BF"/>
    <w:rsid w:val="00AB7B0E"/>
    <w:rsid w:val="00AD6013"/>
    <w:rsid w:val="00AD79D0"/>
    <w:rsid w:val="00AF0D7E"/>
    <w:rsid w:val="00AF42A8"/>
    <w:rsid w:val="00AF75C8"/>
    <w:rsid w:val="00AF75F1"/>
    <w:rsid w:val="00AF7B17"/>
    <w:rsid w:val="00B035C1"/>
    <w:rsid w:val="00B07205"/>
    <w:rsid w:val="00B07FB4"/>
    <w:rsid w:val="00B143EB"/>
    <w:rsid w:val="00B20E8C"/>
    <w:rsid w:val="00B22280"/>
    <w:rsid w:val="00B26621"/>
    <w:rsid w:val="00B44941"/>
    <w:rsid w:val="00B47147"/>
    <w:rsid w:val="00B5538C"/>
    <w:rsid w:val="00B55A6D"/>
    <w:rsid w:val="00B56D29"/>
    <w:rsid w:val="00B741F6"/>
    <w:rsid w:val="00B77EB8"/>
    <w:rsid w:val="00B85D96"/>
    <w:rsid w:val="00B900CF"/>
    <w:rsid w:val="00B91973"/>
    <w:rsid w:val="00B951E0"/>
    <w:rsid w:val="00BA1AD8"/>
    <w:rsid w:val="00BA22C1"/>
    <w:rsid w:val="00BB27F4"/>
    <w:rsid w:val="00BB3C2A"/>
    <w:rsid w:val="00BB4B31"/>
    <w:rsid w:val="00BB6542"/>
    <w:rsid w:val="00BB7B95"/>
    <w:rsid w:val="00BD19CF"/>
    <w:rsid w:val="00BE1EB5"/>
    <w:rsid w:val="00BE2906"/>
    <w:rsid w:val="00BE659E"/>
    <w:rsid w:val="00BF2695"/>
    <w:rsid w:val="00BF5A52"/>
    <w:rsid w:val="00C04A2D"/>
    <w:rsid w:val="00C05DE6"/>
    <w:rsid w:val="00C11113"/>
    <w:rsid w:val="00C13106"/>
    <w:rsid w:val="00C15FCE"/>
    <w:rsid w:val="00C278AC"/>
    <w:rsid w:val="00C310BE"/>
    <w:rsid w:val="00C37208"/>
    <w:rsid w:val="00C41EF8"/>
    <w:rsid w:val="00C44C1B"/>
    <w:rsid w:val="00C53EC3"/>
    <w:rsid w:val="00C55F32"/>
    <w:rsid w:val="00C56034"/>
    <w:rsid w:val="00C8092A"/>
    <w:rsid w:val="00CA5394"/>
    <w:rsid w:val="00CB0A56"/>
    <w:rsid w:val="00CB25E3"/>
    <w:rsid w:val="00CB35AD"/>
    <w:rsid w:val="00CB6C45"/>
    <w:rsid w:val="00CC7478"/>
    <w:rsid w:val="00CD0FA2"/>
    <w:rsid w:val="00CD15E9"/>
    <w:rsid w:val="00CD182A"/>
    <w:rsid w:val="00CD28D6"/>
    <w:rsid w:val="00CE600D"/>
    <w:rsid w:val="00D0742B"/>
    <w:rsid w:val="00D100D1"/>
    <w:rsid w:val="00D12CDD"/>
    <w:rsid w:val="00D12D9E"/>
    <w:rsid w:val="00D260C4"/>
    <w:rsid w:val="00D30917"/>
    <w:rsid w:val="00D562F0"/>
    <w:rsid w:val="00D644EC"/>
    <w:rsid w:val="00D671D5"/>
    <w:rsid w:val="00D738D9"/>
    <w:rsid w:val="00D74D6D"/>
    <w:rsid w:val="00D75F2F"/>
    <w:rsid w:val="00D82DED"/>
    <w:rsid w:val="00DA3698"/>
    <w:rsid w:val="00DA499B"/>
    <w:rsid w:val="00DA7B89"/>
    <w:rsid w:val="00DB18F4"/>
    <w:rsid w:val="00DC0376"/>
    <w:rsid w:val="00DE0D1A"/>
    <w:rsid w:val="00DE1FD8"/>
    <w:rsid w:val="00DE286B"/>
    <w:rsid w:val="00DF1D9A"/>
    <w:rsid w:val="00DF5541"/>
    <w:rsid w:val="00DF7919"/>
    <w:rsid w:val="00DF798B"/>
    <w:rsid w:val="00E00286"/>
    <w:rsid w:val="00E00FAF"/>
    <w:rsid w:val="00E02559"/>
    <w:rsid w:val="00E13D13"/>
    <w:rsid w:val="00E14924"/>
    <w:rsid w:val="00E23FB1"/>
    <w:rsid w:val="00E246B9"/>
    <w:rsid w:val="00E24AE7"/>
    <w:rsid w:val="00E27055"/>
    <w:rsid w:val="00E313B1"/>
    <w:rsid w:val="00E3413B"/>
    <w:rsid w:val="00E36D69"/>
    <w:rsid w:val="00E5746F"/>
    <w:rsid w:val="00E578C7"/>
    <w:rsid w:val="00E60C10"/>
    <w:rsid w:val="00E61AA8"/>
    <w:rsid w:val="00E70AFC"/>
    <w:rsid w:val="00E71FCA"/>
    <w:rsid w:val="00E8128F"/>
    <w:rsid w:val="00E81B55"/>
    <w:rsid w:val="00E8380F"/>
    <w:rsid w:val="00E8666A"/>
    <w:rsid w:val="00E911E5"/>
    <w:rsid w:val="00E975A2"/>
    <w:rsid w:val="00EA19E2"/>
    <w:rsid w:val="00EA2620"/>
    <w:rsid w:val="00EB0E17"/>
    <w:rsid w:val="00EB1C24"/>
    <w:rsid w:val="00EB38F8"/>
    <w:rsid w:val="00EC0CCF"/>
    <w:rsid w:val="00EC35C0"/>
    <w:rsid w:val="00EC5EEE"/>
    <w:rsid w:val="00EC70DE"/>
    <w:rsid w:val="00EC732A"/>
    <w:rsid w:val="00ED1444"/>
    <w:rsid w:val="00EE6814"/>
    <w:rsid w:val="00EE6E89"/>
    <w:rsid w:val="00EF3383"/>
    <w:rsid w:val="00EF4793"/>
    <w:rsid w:val="00F1049E"/>
    <w:rsid w:val="00F11A7C"/>
    <w:rsid w:val="00F15C04"/>
    <w:rsid w:val="00F22629"/>
    <w:rsid w:val="00F25D79"/>
    <w:rsid w:val="00F36862"/>
    <w:rsid w:val="00F3764F"/>
    <w:rsid w:val="00F437E6"/>
    <w:rsid w:val="00F52D9D"/>
    <w:rsid w:val="00F60B29"/>
    <w:rsid w:val="00F63258"/>
    <w:rsid w:val="00F75BFE"/>
    <w:rsid w:val="00F76F90"/>
    <w:rsid w:val="00F83CD0"/>
    <w:rsid w:val="00F927E9"/>
    <w:rsid w:val="00FA15D5"/>
    <w:rsid w:val="00FA4B02"/>
    <w:rsid w:val="00FA78E3"/>
    <w:rsid w:val="00FB5877"/>
    <w:rsid w:val="00FC5EC9"/>
    <w:rsid w:val="00FD0AC3"/>
    <w:rsid w:val="00FD7CA8"/>
    <w:rsid w:val="00FE5963"/>
    <w:rsid w:val="00FE6763"/>
    <w:rsid w:val="00FF2D03"/>
    <w:rsid w:val="00FF69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137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60D"/>
    <w:pPr>
      <w:widowControl w:val="0"/>
      <w:jc w:val="both"/>
    </w:pPr>
  </w:style>
  <w:style w:type="paragraph" w:styleId="10">
    <w:name w:val="heading 1"/>
    <w:aliases w:val="NMP Heading 1,H1,h11,h12,h13,h14,h15,h16,app heading 1,l1,Memo Heading 1,Heading 1_a,heading 1,h17,h111,h121,h131,h141,h151,h161,h18,h112,h122,h132,h142,h152,h162,h19,h113,h123,h133,h143,h153,h163,Heading 1 Char,Alt+1,Alt+11,Alt+12,Alt+13,h1"/>
    <w:next w:val="a"/>
    <w:link w:val="1Char"/>
    <w:qFormat/>
    <w:rsid w:val="00A75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Times New Roman"/>
      <w:kern w:val="0"/>
      <w:sz w:val="36"/>
      <w:szCs w:val="20"/>
      <w:lang w:val="en-GB"/>
    </w:rPr>
  </w:style>
  <w:style w:type="paragraph" w:styleId="2">
    <w:name w:val="heading 2"/>
    <w:aliases w:val="H2,h2,Head2A,2,UNDERRUBRIK 1-2,DO NOT USE_h2,h21,Heading 2 Char,H2 Char,h2 Char,Header 2,Header2,22,heading2,2nd level,H21,H22,H23,H24,H25,R2,E2,†berschrift 2,õberschrift 2"/>
    <w:basedOn w:val="10"/>
    <w:next w:val="a"/>
    <w:link w:val="2Char"/>
    <w:qFormat/>
    <w:rsid w:val="00A75605"/>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A75605"/>
    <w:pPr>
      <w:numPr>
        <w:ilvl w:val="2"/>
      </w:numPr>
      <w:spacing w:after="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qFormat/>
    <w:rsid w:val="00A75605"/>
    <w:pPr>
      <w:numPr>
        <w:ilvl w:val="3"/>
      </w:numPr>
      <w:outlineLvl w:val="3"/>
    </w:pPr>
    <w:rPr>
      <w:sz w:val="24"/>
    </w:rPr>
  </w:style>
  <w:style w:type="paragraph" w:styleId="5">
    <w:name w:val="heading 5"/>
    <w:basedOn w:val="4"/>
    <w:next w:val="a"/>
    <w:link w:val="5Char"/>
    <w:qFormat/>
    <w:rsid w:val="00A75605"/>
    <w:pPr>
      <w:numPr>
        <w:ilvl w:val="4"/>
      </w:numPr>
      <w:outlineLvl w:val="4"/>
    </w:pPr>
    <w:rPr>
      <w:sz w:val="22"/>
    </w:rPr>
  </w:style>
  <w:style w:type="paragraph" w:styleId="6">
    <w:name w:val="heading 6"/>
    <w:basedOn w:val="a"/>
    <w:next w:val="a"/>
    <w:link w:val="6Char"/>
    <w:qFormat/>
    <w:rsid w:val="00A75605"/>
    <w:pPr>
      <w:keepNext/>
      <w:keepLines/>
      <w:widowControl/>
      <w:numPr>
        <w:ilvl w:val="5"/>
        <w:numId w:val="1"/>
      </w:numPr>
      <w:overflowPunct w:val="0"/>
      <w:autoSpaceDE w:val="0"/>
      <w:autoSpaceDN w:val="0"/>
      <w:adjustRightInd w:val="0"/>
      <w:spacing w:before="180" w:after="120"/>
      <w:jc w:val="left"/>
      <w:textAlignment w:val="baseline"/>
      <w:outlineLvl w:val="5"/>
    </w:pPr>
    <w:rPr>
      <w:rFonts w:ascii="Arial" w:hAnsi="Arial" w:cs="Times New Roman"/>
      <w:kern w:val="0"/>
      <w:sz w:val="20"/>
      <w:szCs w:val="20"/>
      <w:lang w:val="en-GB"/>
    </w:rPr>
  </w:style>
  <w:style w:type="paragraph" w:styleId="7">
    <w:name w:val="heading 7"/>
    <w:basedOn w:val="a"/>
    <w:next w:val="a"/>
    <w:link w:val="7Char"/>
    <w:qFormat/>
    <w:rsid w:val="00A75605"/>
    <w:pPr>
      <w:keepNext/>
      <w:keepLines/>
      <w:widowControl/>
      <w:numPr>
        <w:ilvl w:val="6"/>
        <w:numId w:val="1"/>
      </w:numPr>
      <w:overflowPunct w:val="0"/>
      <w:autoSpaceDE w:val="0"/>
      <w:autoSpaceDN w:val="0"/>
      <w:adjustRightInd w:val="0"/>
      <w:spacing w:before="180" w:after="120"/>
      <w:jc w:val="left"/>
      <w:textAlignment w:val="baseline"/>
      <w:outlineLvl w:val="6"/>
    </w:pPr>
    <w:rPr>
      <w:rFonts w:ascii="Arial" w:hAnsi="Arial" w:cs="Times New Roman"/>
      <w:kern w:val="0"/>
      <w:sz w:val="20"/>
      <w:szCs w:val="20"/>
      <w:lang w:val="en-GB"/>
    </w:rPr>
  </w:style>
  <w:style w:type="paragraph" w:styleId="8">
    <w:name w:val="heading 8"/>
    <w:basedOn w:val="10"/>
    <w:next w:val="a"/>
    <w:link w:val="8Char"/>
    <w:qFormat/>
    <w:rsid w:val="00A75605"/>
    <w:pPr>
      <w:numPr>
        <w:ilvl w:val="7"/>
      </w:numPr>
      <w:outlineLvl w:val="7"/>
    </w:pPr>
  </w:style>
  <w:style w:type="paragraph" w:styleId="9">
    <w:name w:val="heading 9"/>
    <w:basedOn w:val="8"/>
    <w:next w:val="a"/>
    <w:link w:val="9Char"/>
    <w:qFormat/>
    <w:rsid w:val="00A75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756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75605"/>
    <w:rPr>
      <w:sz w:val="18"/>
      <w:szCs w:val="18"/>
    </w:rPr>
  </w:style>
  <w:style w:type="paragraph" w:styleId="a4">
    <w:name w:val="footer"/>
    <w:basedOn w:val="a"/>
    <w:link w:val="Char0"/>
    <w:uiPriority w:val="99"/>
    <w:semiHidden/>
    <w:unhideWhenUsed/>
    <w:rsid w:val="00A7560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75605"/>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0"/>
    <w:rsid w:val="00A75605"/>
    <w:rPr>
      <w:rFonts w:ascii="Arial" w:hAnsi="Arial" w:cs="Times New Roman"/>
      <w:kern w:val="0"/>
      <w:sz w:val="36"/>
      <w:szCs w:val="20"/>
      <w:lang w:val="en-GB"/>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qFormat/>
    <w:rsid w:val="00A75605"/>
    <w:rPr>
      <w:rFonts w:ascii="Arial" w:hAnsi="Arial" w:cs="Times New Roman"/>
      <w:kern w:val="0"/>
      <w:sz w:val="32"/>
      <w:szCs w:val="20"/>
      <w:lang w:val="en-GB"/>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0"/>
    <w:link w:val="3"/>
    <w:rsid w:val="00A75605"/>
    <w:rPr>
      <w:rFonts w:ascii="Arial" w:hAnsi="Arial" w:cs="Times New Roman"/>
      <w:kern w:val="0"/>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A75605"/>
    <w:rPr>
      <w:rFonts w:ascii="Arial" w:hAnsi="Arial" w:cs="Times New Roman"/>
      <w:kern w:val="0"/>
      <w:sz w:val="24"/>
      <w:szCs w:val="20"/>
      <w:lang w:val="en-GB"/>
    </w:rPr>
  </w:style>
  <w:style w:type="character" w:customStyle="1" w:styleId="5Char">
    <w:name w:val="标题 5 Char"/>
    <w:basedOn w:val="a0"/>
    <w:link w:val="5"/>
    <w:rsid w:val="00A75605"/>
    <w:rPr>
      <w:rFonts w:ascii="Arial" w:hAnsi="Arial" w:cs="Times New Roman"/>
      <w:kern w:val="0"/>
      <w:sz w:val="22"/>
      <w:szCs w:val="20"/>
      <w:lang w:val="en-GB"/>
    </w:rPr>
  </w:style>
  <w:style w:type="character" w:customStyle="1" w:styleId="6Char">
    <w:name w:val="标题 6 Char"/>
    <w:basedOn w:val="a0"/>
    <w:link w:val="6"/>
    <w:rsid w:val="00A75605"/>
    <w:rPr>
      <w:rFonts w:ascii="Arial" w:hAnsi="Arial" w:cs="Times New Roman"/>
      <w:kern w:val="0"/>
      <w:sz w:val="20"/>
      <w:szCs w:val="20"/>
      <w:lang w:val="en-GB"/>
    </w:rPr>
  </w:style>
  <w:style w:type="character" w:customStyle="1" w:styleId="7Char">
    <w:name w:val="标题 7 Char"/>
    <w:basedOn w:val="a0"/>
    <w:link w:val="7"/>
    <w:rsid w:val="00A75605"/>
    <w:rPr>
      <w:rFonts w:ascii="Arial" w:hAnsi="Arial" w:cs="Times New Roman"/>
      <w:kern w:val="0"/>
      <w:sz w:val="20"/>
      <w:szCs w:val="20"/>
      <w:lang w:val="en-GB"/>
    </w:rPr>
  </w:style>
  <w:style w:type="character" w:customStyle="1" w:styleId="8Char">
    <w:name w:val="标题 8 Char"/>
    <w:basedOn w:val="a0"/>
    <w:link w:val="8"/>
    <w:rsid w:val="00A75605"/>
    <w:rPr>
      <w:rFonts w:ascii="Arial" w:hAnsi="Arial" w:cs="Times New Roman"/>
      <w:kern w:val="0"/>
      <w:sz w:val="36"/>
      <w:szCs w:val="20"/>
      <w:lang w:val="en-GB"/>
    </w:rPr>
  </w:style>
  <w:style w:type="character" w:customStyle="1" w:styleId="9Char">
    <w:name w:val="标题 9 Char"/>
    <w:basedOn w:val="a0"/>
    <w:link w:val="9"/>
    <w:rsid w:val="00A75605"/>
    <w:rPr>
      <w:rFonts w:ascii="Arial" w:hAnsi="Arial" w:cs="Times New Roman"/>
      <w:kern w:val="0"/>
      <w:sz w:val="36"/>
      <w:szCs w:val="20"/>
      <w:lang w:val="en-GB"/>
    </w:rPr>
  </w:style>
  <w:style w:type="paragraph" w:styleId="a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Task Bo"/>
    <w:basedOn w:val="a"/>
    <w:link w:val="Char1"/>
    <w:uiPriority w:val="34"/>
    <w:qFormat/>
    <w:rsid w:val="00A75605"/>
    <w:pPr>
      <w:ind w:firstLineChars="200" w:firstLine="420"/>
    </w:pPr>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条目,cap1,cap2"/>
    <w:basedOn w:val="a"/>
    <w:next w:val="a"/>
    <w:link w:val="Char2"/>
    <w:uiPriority w:val="35"/>
    <w:qFormat/>
    <w:rsid w:val="00A75605"/>
    <w:pPr>
      <w:widowControl/>
      <w:spacing w:before="120" w:after="120" w:line="259" w:lineRule="auto"/>
      <w:jc w:val="left"/>
    </w:pPr>
    <w:rPr>
      <w:rFonts w:ascii="Times New Roman" w:eastAsia="SimSun" w:hAnsi="Times New Roman"/>
      <w:b/>
      <w:kern w:val="0"/>
      <w:sz w:val="22"/>
      <w:szCs w:val="20"/>
      <w:lang w:val="en-GB" w:eastAsia="en-US"/>
    </w:rPr>
  </w:style>
  <w:style w:type="character" w:customStyle="1" w:styleId="Char2">
    <w:name w:val="题注 Char"/>
    <w:aliases w:val="cap Char1,cap Char Char,Caption Char Char,Caption Char1 Char Char,cap Char Char1 Char,Caption Char Char1 Char Char,cap Char2 Char,180-Table-Caption Char,Caption Char2 Char,Caption Char Char Char Char,Caption Char Char1 Char1,fig and tbl Char"/>
    <w:link w:val="a6"/>
    <w:uiPriority w:val="35"/>
    <w:rsid w:val="00A75605"/>
    <w:rPr>
      <w:rFonts w:ascii="Times New Roman" w:eastAsia="SimSun" w:hAnsi="Times New Roman"/>
      <w:b/>
      <w:kern w:val="0"/>
      <w:sz w:val="22"/>
      <w:szCs w:val="20"/>
      <w:lang w:val="en-GB" w:eastAsia="en-US"/>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5"/>
    <w:uiPriority w:val="34"/>
    <w:qFormat/>
    <w:locked/>
    <w:rsid w:val="00A75605"/>
  </w:style>
  <w:style w:type="table" w:styleId="a7">
    <w:name w:val="Table Grid"/>
    <w:basedOn w:val="a1"/>
    <w:uiPriority w:val="59"/>
    <w:rsid w:val="00A75605"/>
    <w:pPr>
      <w:widowControl w:val="0"/>
      <w:autoSpaceDE w:val="0"/>
      <w:autoSpaceDN w:val="0"/>
      <w:adjustRightInd w:val="0"/>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Document Map"/>
    <w:basedOn w:val="a"/>
    <w:link w:val="Char3"/>
    <w:uiPriority w:val="99"/>
    <w:semiHidden/>
    <w:unhideWhenUsed/>
    <w:rsid w:val="00A75605"/>
    <w:rPr>
      <w:rFonts w:ascii="宋体" w:eastAsia="宋体"/>
      <w:sz w:val="18"/>
      <w:szCs w:val="18"/>
    </w:rPr>
  </w:style>
  <w:style w:type="character" w:customStyle="1" w:styleId="Char3">
    <w:name w:val="文档结构图 Char"/>
    <w:basedOn w:val="a0"/>
    <w:link w:val="a8"/>
    <w:uiPriority w:val="99"/>
    <w:semiHidden/>
    <w:rsid w:val="00A75605"/>
    <w:rPr>
      <w:rFonts w:ascii="宋体" w:eastAsia="宋体"/>
      <w:sz w:val="18"/>
      <w:szCs w:val="18"/>
    </w:rPr>
  </w:style>
  <w:style w:type="character" w:styleId="a9">
    <w:name w:val="Hyperlink"/>
    <w:uiPriority w:val="99"/>
    <w:qFormat/>
    <w:rsid w:val="009C1D6D"/>
    <w:rPr>
      <w:color w:val="0000FF"/>
      <w:u w:val="single"/>
    </w:rPr>
  </w:style>
  <w:style w:type="paragraph" w:customStyle="1" w:styleId="References">
    <w:name w:val="References"/>
    <w:basedOn w:val="a"/>
    <w:qFormat/>
    <w:rsid w:val="00893BAB"/>
    <w:pPr>
      <w:widowControl/>
      <w:numPr>
        <w:ilvl w:val="2"/>
        <w:numId w:val="7"/>
      </w:numPr>
      <w:jc w:val="left"/>
    </w:pPr>
    <w:rPr>
      <w:rFonts w:ascii="Times New Roman" w:eastAsia="Times New Roman" w:hAnsi="Times New Roman" w:cs="Times New Roman"/>
      <w:kern w:val="0"/>
      <w:sz w:val="20"/>
      <w:szCs w:val="24"/>
      <w:lang w:eastAsia="en-US"/>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qFormat/>
    <w:rsid w:val="000232E6"/>
    <w:pPr>
      <w:widowControl/>
      <w:spacing w:after="120"/>
    </w:pPr>
    <w:rPr>
      <w:rFonts w:ascii="Times New Roman" w:eastAsia="MS Mincho" w:hAnsi="Times New Roman" w:cs="Times New Roman"/>
      <w:kern w:val="0"/>
      <w:sz w:val="20"/>
      <w:szCs w:val="24"/>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0232E6"/>
    <w:rPr>
      <w:rFonts w:ascii="Times New Roman" w:eastAsia="MS Mincho" w:hAnsi="Times New Roman" w:cs="Times New Roman"/>
      <w:kern w:val="0"/>
      <w:sz w:val="20"/>
      <w:szCs w:val="24"/>
      <w:lang w:eastAsia="en-US"/>
    </w:rPr>
  </w:style>
  <w:style w:type="character" w:customStyle="1" w:styleId="2Char1">
    <w:name w:val="标题 2 Char1"/>
    <w:basedOn w:val="a0"/>
    <w:uiPriority w:val="9"/>
    <w:semiHidden/>
    <w:rsid w:val="004A59A4"/>
    <w:rPr>
      <w:rFonts w:asciiTheme="majorHAnsi" w:eastAsiaTheme="majorEastAsia" w:hAnsiTheme="majorHAnsi" w:cstheme="majorBidi"/>
      <w:b/>
      <w:bCs/>
      <w:kern w:val="0"/>
      <w:sz w:val="32"/>
      <w:szCs w:val="32"/>
      <w:lang w:eastAsia="en-US"/>
    </w:rPr>
  </w:style>
  <w:style w:type="character" w:styleId="ab">
    <w:name w:val="annotation reference"/>
    <w:rsid w:val="005E2DC7"/>
    <w:rPr>
      <w:sz w:val="21"/>
      <w:szCs w:val="21"/>
    </w:rPr>
  </w:style>
  <w:style w:type="paragraph" w:styleId="ac">
    <w:name w:val="Balloon Text"/>
    <w:basedOn w:val="a"/>
    <w:link w:val="Char5"/>
    <w:uiPriority w:val="99"/>
    <w:semiHidden/>
    <w:unhideWhenUsed/>
    <w:rsid w:val="007F62E3"/>
    <w:rPr>
      <w:sz w:val="18"/>
      <w:szCs w:val="18"/>
    </w:rPr>
  </w:style>
  <w:style w:type="character" w:customStyle="1" w:styleId="Char5">
    <w:name w:val="批注框文本 Char"/>
    <w:basedOn w:val="a0"/>
    <w:link w:val="ac"/>
    <w:uiPriority w:val="99"/>
    <w:semiHidden/>
    <w:rsid w:val="007F62E3"/>
    <w:rPr>
      <w:sz w:val="18"/>
      <w:szCs w:val="18"/>
    </w:rPr>
  </w:style>
  <w:style w:type="paragraph" w:customStyle="1" w:styleId="11">
    <w:name w:val="1.1"/>
    <w:basedOn w:val="a"/>
    <w:qFormat/>
    <w:rsid w:val="00FE5963"/>
    <w:pPr>
      <w:widowControl/>
      <w:numPr>
        <w:ilvl w:val="1"/>
        <w:numId w:val="23"/>
      </w:numPr>
      <w:contextualSpacing/>
    </w:pPr>
    <w:rPr>
      <w:rFonts w:ascii="Helvetica" w:eastAsia="MS Mincho" w:hAnsi="Helvetica" w:cs="Times New Roman"/>
      <w:kern w:val="0"/>
      <w:sz w:val="22"/>
      <w:lang w:eastAsia="en-US"/>
    </w:rPr>
  </w:style>
  <w:style w:type="paragraph" w:customStyle="1" w:styleId="1">
    <w:name w:val="1"/>
    <w:basedOn w:val="10"/>
    <w:qFormat/>
    <w:rsid w:val="00FE5963"/>
    <w:pPr>
      <w:keepLines w:val="0"/>
      <w:numPr>
        <w:numId w:val="23"/>
      </w:numPr>
      <w:pBdr>
        <w:top w:val="none" w:sz="0" w:space="0" w:color="auto"/>
      </w:pBdr>
      <w:overflowPunct/>
      <w:autoSpaceDE/>
      <w:autoSpaceDN/>
      <w:adjustRightInd/>
      <w:spacing w:before="360"/>
      <w:textAlignment w:val="auto"/>
    </w:pPr>
    <w:rPr>
      <w:rFonts w:ascii="Helvetica" w:eastAsia="MS Mincho" w:hAnsi="Helvetica"/>
      <w:b/>
      <w:bCs/>
      <w:kern w:val="32"/>
      <w:sz w:val="28"/>
      <w:szCs w:val="32"/>
      <w:lang w:val="en-US" w:eastAsia="en-US"/>
    </w:rPr>
  </w:style>
  <w:style w:type="paragraph" w:customStyle="1" w:styleId="Style1">
    <w:name w:val="Style1"/>
    <w:basedOn w:val="11"/>
    <w:link w:val="Style1Char"/>
    <w:qFormat/>
    <w:rsid w:val="00FE5963"/>
    <w:pPr>
      <w:numPr>
        <w:ilvl w:val="2"/>
      </w:numPr>
      <w:spacing w:before="120"/>
    </w:pPr>
    <w:rPr>
      <w:rFonts w:ascii="Arial" w:eastAsia="宋体" w:hAnsi="Arial" w:cs="Arial"/>
      <w:b/>
      <w:lang w:eastAsia="zh-CN"/>
    </w:rPr>
  </w:style>
  <w:style w:type="character" w:customStyle="1" w:styleId="Style1Char">
    <w:name w:val="Style1 Char"/>
    <w:link w:val="Style1"/>
    <w:rsid w:val="00FE5963"/>
    <w:rPr>
      <w:rFonts w:ascii="Arial" w:eastAsia="宋体" w:hAnsi="Arial" w:cs="Arial"/>
      <w:b/>
      <w:kern w:val="0"/>
      <w:sz w:val="22"/>
    </w:rPr>
  </w:style>
  <w:style w:type="paragraph" w:customStyle="1" w:styleId="text">
    <w:name w:val="text"/>
    <w:basedOn w:val="a"/>
    <w:link w:val="textChar"/>
    <w:qFormat/>
    <w:rsid w:val="00FE5963"/>
    <w:pPr>
      <w:overflowPunct w:val="0"/>
      <w:autoSpaceDE w:val="0"/>
      <w:autoSpaceDN w:val="0"/>
      <w:adjustRightInd w:val="0"/>
      <w:spacing w:after="240"/>
      <w:textAlignment w:val="baseline"/>
    </w:pPr>
    <w:rPr>
      <w:rFonts w:ascii="Times New Roman" w:eastAsia="等线" w:hAnsi="Times New Roman" w:cs="Times New Roman"/>
      <w:kern w:val="0"/>
      <w:sz w:val="24"/>
      <w:szCs w:val="20"/>
      <w:lang w:val="en-AU" w:eastAsia="en-GB"/>
    </w:rPr>
  </w:style>
  <w:style w:type="character" w:customStyle="1" w:styleId="textChar">
    <w:name w:val="text Char"/>
    <w:link w:val="text"/>
    <w:rsid w:val="00FE5963"/>
    <w:rPr>
      <w:rFonts w:ascii="Times New Roman" w:eastAsia="等线" w:hAnsi="Times New Roman" w:cs="Times New Roman"/>
      <w:kern w:val="0"/>
      <w:sz w:val="24"/>
      <w:szCs w:val="20"/>
      <w:lang w:val="en-AU"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6E249F-88ED-4A69-ADF1-6C1C8D59B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5006</TotalTime>
  <Pages>3</Pages>
  <Words>877</Words>
  <Characters>4999</Characters>
  <Application>Microsoft Office Word</Application>
  <DocSecurity>0</DocSecurity>
  <Lines>41</Lines>
  <Paragraphs>11</Paragraphs>
  <ScaleCrop>false</ScaleCrop>
  <Company>Lenovo (Beijing) Limited</Company>
  <LinksUpToDate>false</LinksUpToDate>
  <CharactersWithSpaces>5865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金奕丹</dc:creator>
  <cp:keywords/>
  <dc:description/>
  <cp:lastModifiedBy>zhengchen</cp:lastModifiedBy>
  <cp:revision>354</cp:revision>
  <dcterms:created xsi:type="dcterms:W3CDTF">2020-09-30T09:28:00Z</dcterms:created>
  <dcterms:modified xsi:type="dcterms:W3CDTF">2021-04-02T06:02:00Z</dcterms:modified>
</cp:coreProperties>
</file>